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18" w:rsidRDefault="003B2C18" w:rsidP="00207B2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B2C18" w:rsidRDefault="003B2C18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3B2C18" w:rsidRDefault="003B2C18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3B2C18" w:rsidRDefault="003B2C18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3B2C18" w:rsidRDefault="003B2C18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B2C18" w:rsidRDefault="003B2C18" w:rsidP="00207B23">
      <w:pPr>
        <w:pStyle w:val="5"/>
        <w:ind w:left="284"/>
        <w:jc w:val="left"/>
        <w:rPr>
          <w:caps/>
          <w:szCs w:val="28"/>
        </w:rPr>
      </w:pPr>
    </w:p>
    <w:p w:rsidR="003B2C18" w:rsidRDefault="003B2C18" w:rsidP="00207B23">
      <w:pPr>
        <w:pStyle w:val="5"/>
        <w:ind w:left="284"/>
        <w:rPr>
          <w:caps/>
          <w:szCs w:val="28"/>
        </w:rPr>
      </w:pPr>
    </w:p>
    <w:p w:rsidR="003B2C18" w:rsidRDefault="003B2C18" w:rsidP="00207B23">
      <w:pPr>
        <w:pStyle w:val="5"/>
        <w:ind w:left="284"/>
        <w:rPr>
          <w:caps/>
          <w:szCs w:val="28"/>
        </w:rPr>
      </w:pPr>
      <w:r>
        <w:rPr>
          <w:caps/>
          <w:szCs w:val="28"/>
        </w:rPr>
        <w:t>Решение</w:t>
      </w:r>
    </w:p>
    <w:p w:rsidR="003B2C18" w:rsidRDefault="003B2C18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C18" w:rsidRDefault="00207B23" w:rsidP="00207B23">
      <w:pPr>
        <w:spacing w:after="0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«17</w:t>
      </w:r>
      <w:r w:rsidR="003B2C18">
        <w:rPr>
          <w:rFonts w:ascii="Times New Roman" w:hAnsi="Times New Roman" w:cs="Times New Roman"/>
          <w:b/>
          <w:sz w:val="28"/>
          <w:szCs w:val="28"/>
        </w:rPr>
        <w:t>»</w:t>
      </w:r>
      <w:r w:rsidR="00C37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3B2C18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B2C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                   № 116</w:t>
      </w:r>
      <w:r w:rsidR="003B2C1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B2C18">
        <w:rPr>
          <w:rFonts w:ascii="Times New Roman" w:hAnsi="Times New Roman" w:cs="Times New Roman"/>
          <w:b/>
          <w:sz w:val="28"/>
          <w:szCs w:val="28"/>
        </w:rPr>
        <w:t xml:space="preserve"> а. Кошехабль</w:t>
      </w:r>
    </w:p>
    <w:p w:rsidR="003B2C18" w:rsidRDefault="003B2C18" w:rsidP="00207B23">
      <w:pPr>
        <w:spacing w:after="0"/>
        <w:ind w:left="284"/>
        <w:jc w:val="both"/>
        <w:rPr>
          <w:rFonts w:ascii="Times New Roman" w:hAnsi="Times New Roman" w:cs="Times New Roman"/>
          <w:b/>
          <w:spacing w:val="-9"/>
          <w:sz w:val="28"/>
          <w:szCs w:val="28"/>
        </w:rPr>
      </w:pPr>
    </w:p>
    <w:p w:rsidR="003B2C18" w:rsidRDefault="003B2C18" w:rsidP="00207B23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B2C18" w:rsidRDefault="003B2C18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даче согласия администрации муниципального образования «Кошехабльское сельское поселение» на передачу имущества из собственности муниципального образования</w:t>
      </w:r>
    </w:p>
    <w:p w:rsidR="003B2C18" w:rsidRDefault="003B2C18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«Кошехабльское сельское поселение» </w:t>
      </w:r>
    </w:p>
    <w:p w:rsidR="003B2C18" w:rsidRDefault="003B2C18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собственность </w:t>
      </w:r>
      <w:r w:rsidR="00566E8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B2C18" w:rsidRDefault="003B2C18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«Кошехабльский район»</w:t>
      </w:r>
    </w:p>
    <w:p w:rsidR="003B2C18" w:rsidRDefault="003B2C18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5E7" w:rsidRDefault="003B2C18" w:rsidP="00207B2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«Кошехабльское сельское поселение», Положением</w:t>
      </w:r>
      <w:r w:rsidR="005055E7">
        <w:rPr>
          <w:rFonts w:ascii="Times New Roman" w:hAnsi="Times New Roman" w:cs="Times New Roman"/>
          <w:sz w:val="28"/>
          <w:szCs w:val="28"/>
        </w:rPr>
        <w:t xml:space="preserve"> «О порядке управления и распоряжения муниципальной собственностью муниципального образования «Кошехабльское сельское поселение» Совет народных депутатов муниципального образования «Кошехабльское сельское поселение» </w:t>
      </w:r>
    </w:p>
    <w:p w:rsidR="003B2C18" w:rsidRDefault="005055E7" w:rsidP="00207B23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055E7" w:rsidRDefault="005055E7" w:rsidP="00207B2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согласие администрации муниципального образования «Кошехабльское сельское поселение» на передачу из собственности муниципального образования «Кошехабльское сельское поселение» в собственность муниципального образования «Кошехабльский район» имущества согласно приложению № 1. </w:t>
      </w:r>
    </w:p>
    <w:p w:rsidR="005055E7" w:rsidRDefault="005055E7" w:rsidP="00207B23">
      <w:pPr>
        <w:pStyle w:val="a3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5055E7" w:rsidRDefault="005055E7" w:rsidP="00225B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55E7" w:rsidRDefault="005055E7" w:rsidP="00207B2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E67C15" w:rsidRDefault="005055E7" w:rsidP="00207B23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Х.Г. Борсов </w:t>
      </w:r>
    </w:p>
    <w:p w:rsidR="00E67C15" w:rsidRDefault="00E67C15" w:rsidP="00207B23">
      <w:pPr>
        <w:spacing w:after="0"/>
        <w:ind w:left="284"/>
        <w:jc w:val="right"/>
        <w:rPr>
          <w:rFonts w:ascii="Times New Roman" w:hAnsi="Times New Roman" w:cs="Times New Roman"/>
        </w:rPr>
      </w:pPr>
    </w:p>
    <w:p w:rsidR="00225BF6" w:rsidRDefault="00225BF6" w:rsidP="00207B23">
      <w:pPr>
        <w:spacing w:after="0"/>
        <w:ind w:left="284"/>
        <w:jc w:val="right"/>
        <w:rPr>
          <w:rFonts w:ascii="Times New Roman" w:hAnsi="Times New Roman" w:cs="Times New Roman"/>
        </w:rPr>
      </w:pPr>
    </w:p>
    <w:p w:rsidR="00225BF6" w:rsidRDefault="00225BF6" w:rsidP="00207B23">
      <w:pPr>
        <w:spacing w:after="0"/>
        <w:ind w:left="284"/>
        <w:jc w:val="right"/>
        <w:rPr>
          <w:rFonts w:ascii="Times New Roman" w:hAnsi="Times New Roman" w:cs="Times New Roman"/>
        </w:rPr>
      </w:pPr>
    </w:p>
    <w:p w:rsidR="00E67C15" w:rsidRDefault="00E67C15" w:rsidP="00207B23">
      <w:pPr>
        <w:spacing w:after="0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E67C15" w:rsidRDefault="00E67C15" w:rsidP="00207B23">
      <w:pPr>
        <w:spacing w:after="0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народных депутатов </w:t>
      </w:r>
    </w:p>
    <w:p w:rsidR="00E67C15" w:rsidRDefault="00E67C15" w:rsidP="00207B23">
      <w:pPr>
        <w:spacing w:after="0"/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«Кошехабльское сельское поселение»</w:t>
      </w:r>
    </w:p>
    <w:p w:rsidR="00E67C15" w:rsidRPr="00C378A1" w:rsidRDefault="00225BF6" w:rsidP="00207B23">
      <w:pPr>
        <w:spacing w:after="0"/>
        <w:ind w:left="284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«17</w:t>
      </w:r>
      <w:r w:rsidR="00E67C15" w:rsidRPr="00C378A1">
        <w:rPr>
          <w:rFonts w:ascii="Times New Roman" w:hAnsi="Times New Roman" w:cs="Times New Roman"/>
          <w:b/>
          <w:u w:val="single"/>
        </w:rPr>
        <w:t>»</w:t>
      </w:r>
      <w:r w:rsidR="00C378A1" w:rsidRPr="00C378A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февраля </w:t>
      </w:r>
      <w:r w:rsidR="00C378A1" w:rsidRPr="00C378A1">
        <w:rPr>
          <w:rFonts w:ascii="Times New Roman" w:hAnsi="Times New Roman" w:cs="Times New Roman"/>
          <w:b/>
          <w:u w:val="single"/>
        </w:rPr>
        <w:t xml:space="preserve"> </w:t>
      </w:r>
      <w:r w:rsidR="00E67C15" w:rsidRPr="00C378A1">
        <w:rPr>
          <w:rFonts w:ascii="Times New Roman" w:hAnsi="Times New Roman" w:cs="Times New Roman"/>
          <w:b/>
          <w:u w:val="single"/>
        </w:rPr>
        <w:t>201</w:t>
      </w:r>
      <w:r>
        <w:rPr>
          <w:rFonts w:ascii="Times New Roman" w:hAnsi="Times New Roman" w:cs="Times New Roman"/>
          <w:b/>
          <w:u w:val="single"/>
        </w:rPr>
        <w:t>5</w:t>
      </w:r>
      <w:r w:rsidR="00E67C15" w:rsidRPr="00C378A1">
        <w:rPr>
          <w:rFonts w:ascii="Times New Roman" w:hAnsi="Times New Roman" w:cs="Times New Roman"/>
          <w:b/>
          <w:u w:val="single"/>
        </w:rPr>
        <w:t>г. №</w:t>
      </w:r>
      <w:r>
        <w:rPr>
          <w:rFonts w:ascii="Times New Roman" w:hAnsi="Times New Roman" w:cs="Times New Roman"/>
          <w:b/>
          <w:u w:val="single"/>
        </w:rPr>
        <w:t>11</w:t>
      </w:r>
      <w:bookmarkStart w:id="0" w:name="_GoBack"/>
      <w:bookmarkEnd w:id="0"/>
      <w:r w:rsidR="00C378A1" w:rsidRPr="00C378A1">
        <w:rPr>
          <w:rFonts w:ascii="Times New Roman" w:hAnsi="Times New Roman" w:cs="Times New Roman"/>
          <w:b/>
          <w:u w:val="single"/>
        </w:rPr>
        <w:t>6</w:t>
      </w:r>
    </w:p>
    <w:p w:rsidR="00E67C15" w:rsidRDefault="00E67C15" w:rsidP="00207B23">
      <w:pPr>
        <w:spacing w:after="0"/>
        <w:ind w:left="284"/>
        <w:jc w:val="right"/>
        <w:rPr>
          <w:rFonts w:ascii="Times New Roman" w:hAnsi="Times New Roman" w:cs="Times New Roman"/>
        </w:rPr>
      </w:pPr>
    </w:p>
    <w:p w:rsidR="00E67C15" w:rsidRDefault="00E67C15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C15" w:rsidRDefault="00E67C15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имущества передаваемого из собственности муниципального образования «Кошехабльское сельское поселение» в собственность муниципального образования «Кошехабльский район». </w:t>
      </w:r>
    </w:p>
    <w:p w:rsidR="00E67C15" w:rsidRDefault="00E67C15" w:rsidP="00207B2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"/>
        <w:gridCol w:w="3033"/>
        <w:gridCol w:w="1897"/>
        <w:gridCol w:w="1897"/>
        <w:gridCol w:w="1900"/>
      </w:tblGrid>
      <w:tr w:rsidR="00E67C15" w:rsidTr="00E67C15">
        <w:tc>
          <w:tcPr>
            <w:tcW w:w="67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14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1915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Остаточная стоимость </w:t>
            </w: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 вертушка 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малые 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Фигурная лестница треугольник 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Городок основной 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58 000</w:t>
            </w:r>
          </w:p>
        </w:tc>
        <w:tc>
          <w:tcPr>
            <w:tcW w:w="1915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56 227,79</w:t>
            </w: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Карусель 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большие 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двойная 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Фигурная лестница 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Беседка со столом 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FE34AF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Гимнастический комплекс с баскетбольным щитом 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большие 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двойная 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Фигурная лестница 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Карусель 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Качалка Балансир 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двухместные 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 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15" w:rsidTr="00E67C15">
        <w:tc>
          <w:tcPr>
            <w:tcW w:w="675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Лавочка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67C15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</w:t>
            </w:r>
          </w:p>
        </w:tc>
        <w:tc>
          <w:tcPr>
            <w:tcW w:w="1915" w:type="dxa"/>
          </w:tcPr>
          <w:p w:rsidR="00E67C15" w:rsidRPr="00E67C15" w:rsidRDefault="00E67C15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6 000</w:t>
            </w:r>
          </w:p>
        </w:tc>
        <w:tc>
          <w:tcPr>
            <w:tcW w:w="1915" w:type="dxa"/>
          </w:tcPr>
          <w:p w:rsidR="006A77BA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7 000</w:t>
            </w:r>
          </w:p>
        </w:tc>
        <w:tc>
          <w:tcPr>
            <w:tcW w:w="1915" w:type="dxa"/>
          </w:tcPr>
          <w:p w:rsidR="006A77BA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3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</w:tc>
        <w:tc>
          <w:tcPr>
            <w:tcW w:w="1915" w:type="dxa"/>
          </w:tcPr>
          <w:p w:rsidR="006A77BA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Горка 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</w:t>
            </w:r>
          </w:p>
        </w:tc>
        <w:tc>
          <w:tcPr>
            <w:tcW w:w="1915" w:type="dxa"/>
          </w:tcPr>
          <w:p w:rsidR="006A77BA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двухместные 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16 000</w:t>
            </w:r>
          </w:p>
        </w:tc>
        <w:tc>
          <w:tcPr>
            <w:tcW w:w="1915" w:type="dxa"/>
          </w:tcPr>
          <w:p w:rsidR="006A77BA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Песочница 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9E140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7BA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</w:p>
        </w:tc>
        <w:tc>
          <w:tcPr>
            <w:tcW w:w="1915" w:type="dxa"/>
          </w:tcPr>
          <w:p w:rsidR="006A77BA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7BA" w:rsidTr="00E67C15">
        <w:tc>
          <w:tcPr>
            <w:tcW w:w="675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3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Лиана 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6A77BA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915" w:type="dxa"/>
          </w:tcPr>
          <w:p w:rsidR="006A77BA" w:rsidRPr="00E67C15" w:rsidRDefault="006A77B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3C3" w:rsidTr="00E67C15">
        <w:tc>
          <w:tcPr>
            <w:tcW w:w="675" w:type="dxa"/>
          </w:tcPr>
          <w:p w:rsidR="005E23C3" w:rsidRDefault="005E23C3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5E23C3" w:rsidRDefault="005E23C3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914" w:type="dxa"/>
          </w:tcPr>
          <w:p w:rsidR="005E23C3" w:rsidRDefault="005E23C3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4" w:type="dxa"/>
          </w:tcPr>
          <w:p w:rsidR="005E23C3" w:rsidRDefault="009E140A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 w:rsidR="005E23C3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915" w:type="dxa"/>
          </w:tcPr>
          <w:p w:rsidR="005E23C3" w:rsidRPr="00E67C15" w:rsidRDefault="005E23C3" w:rsidP="00207B23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C15" w:rsidRPr="00E67C15" w:rsidRDefault="00E67C15" w:rsidP="00207B23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985CE5" w:rsidRDefault="00985CE5" w:rsidP="00207B23">
      <w:pPr>
        <w:ind w:left="284"/>
      </w:pPr>
    </w:p>
    <w:sectPr w:rsidR="0098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44CC"/>
    <w:multiLevelType w:val="hybridMultilevel"/>
    <w:tmpl w:val="BD7A7720"/>
    <w:lvl w:ilvl="0" w:tplc="EA929B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9D"/>
    <w:rsid w:val="00207B23"/>
    <w:rsid w:val="00225BF6"/>
    <w:rsid w:val="003B2C18"/>
    <w:rsid w:val="003B506B"/>
    <w:rsid w:val="005055E7"/>
    <w:rsid w:val="00566E88"/>
    <w:rsid w:val="005E23C3"/>
    <w:rsid w:val="006A77BA"/>
    <w:rsid w:val="00985CE5"/>
    <w:rsid w:val="009E140A"/>
    <w:rsid w:val="00C378A1"/>
    <w:rsid w:val="00C95E9D"/>
    <w:rsid w:val="00E67C15"/>
    <w:rsid w:val="00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8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2C1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B2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055E7"/>
    <w:pPr>
      <w:ind w:left="720"/>
      <w:contextualSpacing/>
    </w:pPr>
  </w:style>
  <w:style w:type="table" w:styleId="a4">
    <w:name w:val="Table Grid"/>
    <w:basedOn w:val="a1"/>
    <w:uiPriority w:val="59"/>
    <w:rsid w:val="00E6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18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B2C1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B2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055E7"/>
    <w:pPr>
      <w:ind w:left="720"/>
      <w:contextualSpacing/>
    </w:pPr>
  </w:style>
  <w:style w:type="table" w:styleId="a4">
    <w:name w:val="Table Grid"/>
    <w:basedOn w:val="a1"/>
    <w:uiPriority w:val="59"/>
    <w:rsid w:val="00E6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8</cp:revision>
  <cp:lastPrinted>2013-12-25T12:13:00Z</cp:lastPrinted>
  <dcterms:created xsi:type="dcterms:W3CDTF">2013-12-24T05:56:00Z</dcterms:created>
  <dcterms:modified xsi:type="dcterms:W3CDTF">2015-02-17T07:09:00Z</dcterms:modified>
</cp:coreProperties>
</file>