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0" w:rsidRPr="00C56A70" w:rsidRDefault="00C56A70" w:rsidP="00C56A70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298153216"/>
      <w:r w:rsidRPr="00C56A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 Краткая историческая справка</w:t>
      </w:r>
      <w:bookmarkEnd w:id="0"/>
    </w:p>
    <w:p w:rsidR="00C56A70" w:rsidRPr="00C56A70" w:rsidRDefault="00C56A70" w:rsidP="00C56A70">
      <w:pPr>
        <w:shd w:val="clear" w:color="auto" w:fill="F8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A70" w:rsidRPr="00C56A70" w:rsidRDefault="00C56A70" w:rsidP="00C56A70">
      <w:pPr>
        <w:shd w:val="clear" w:color="auto" w:fill="F8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Кошехабльское сельское поселение расположено на левом берегу реки </w:t>
      </w:r>
      <w:hyperlink r:id="rId6" w:tooltip="Лаба (река, приток Кубани)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Лабы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(приток </w:t>
      </w:r>
      <w:hyperlink r:id="rId7" w:tooltip="Кубань (река)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Кубани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равнинной части, на высоте 148 метров, западнее города </w:t>
      </w:r>
      <w:hyperlink r:id="rId8" w:tooltip="Курганинск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Курганинск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60 </w:t>
      </w:r>
      <w:hyperlink r:id="rId9" w:tooltip="Км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км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северо-востоку от </w:t>
      </w:r>
      <w:hyperlink r:id="rId10" w:tooltip="Майкоп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Майкопа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железнодорожной линии </w:t>
      </w:r>
      <w:hyperlink r:id="rId11" w:tooltip="Армавир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Армавир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2" w:tooltip="Туапсе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Туапсе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A70" w:rsidRPr="00C56A70" w:rsidRDefault="00C56A70" w:rsidP="00C56A70">
      <w:pPr>
        <w:shd w:val="clear" w:color="auto" w:fill="F8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«беглыми кабардинцами» в </w:t>
      </w:r>
      <w:hyperlink r:id="rId13" w:tooltip="1868 год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1868 году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Первоначально первопоселенцы проживали между станцией Михайловской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лесом, что на правом берегу реки </w:t>
      </w:r>
      <w:hyperlink r:id="rId14" w:tooltip="Лаба (река, приток Кубани)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Лабы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Река часто меняла своё русло, и селение часто затоплялось. Из-за этого в </w:t>
      </w:r>
      <w:hyperlink r:id="rId15" w:tooltip="1868 год" w:history="1"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1868 </w:t>
        </w:r>
        <w:proofErr w:type="spellStart"/>
        <w:r w:rsidRPr="00C56A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году</w:t>
        </w:r>
      </w:hyperlink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выделил жителям место на левом берегу. Но и на новом месте их часто беспокоила Лаба. И из-за постоянной кочёвки с места на место аул был назван кочующим: «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переходить, переселяться, «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хьабл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несколько кварталов, селение —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Кощхьаблэ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Раньше называлось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Анзаурий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 географических объектов в Адыгее и за её пределами носит название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Кощхьабль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Сохранились следующие названия кварталов: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Анзаурий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«Принадлежащий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Анзорову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Кубашый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Кубачий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«Квартал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Кубачиевых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Тэхъущэкъуй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«Околоток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Тохушикуя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Трамкъуадж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«Аул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Трамовых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Багъус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«Квартал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Богусевых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6A70" w:rsidRPr="00C56A70" w:rsidRDefault="00C56A70" w:rsidP="00C56A70">
      <w:pPr>
        <w:shd w:val="clear" w:color="auto" w:fill="F8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 славен многими знаменитыми именами и многочисленными семейными родовыми общинами, вот только некоторые из славных имен, прославивших Кошехабль:</w:t>
      </w:r>
    </w:p>
    <w:p w:rsidR="00C56A70" w:rsidRPr="00EF616B" w:rsidRDefault="00B3030E" w:rsidP="00C56A7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history="1">
        <w:proofErr w:type="spell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Бижев</w:t>
        </w:r>
        <w:proofErr w:type="spellEnd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Айтеч</w:t>
        </w:r>
        <w:proofErr w:type="spellEnd"/>
      </w:hyperlink>
      <w:r w:rsidR="00C56A70" w:rsidRPr="00EF61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6A70" w:rsidRPr="00EF61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Магометович</w:t>
      </w:r>
      <w:r w:rsidR="00C56A70" w:rsidRP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Бывший заместитель начальника Главного штаба Военно-воздушных сил (ВВС) РФ; генерал-лейтенант (на время назначения); родился в 1950 г. в ауле Кошехабль; окончил Вильнюсское высшее командное училище радиоэлектроники,… </w:t>
      </w:r>
      <w:r w:rsidR="00C56A70" w:rsidRPr="00EF616B">
        <w:rPr>
          <w:rFonts w:ascii="Times New Roman" w:eastAsia="Times New Roman" w:hAnsi="Times New Roman" w:cs="Times New Roman"/>
          <w:b/>
          <w:bCs/>
          <w:color w:val="7E8AA2"/>
          <w:sz w:val="28"/>
          <w:szCs w:val="28"/>
          <w:lang w:eastAsia="ru-RU"/>
        </w:rPr>
        <w:t>(из материалов Большой биографической энциклопедии).</w:t>
      </w:r>
    </w:p>
    <w:p w:rsidR="00C56A70" w:rsidRPr="00EF616B" w:rsidRDefault="00B3030E" w:rsidP="00C56A7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history="1">
        <w:proofErr w:type="spellStart"/>
        <w:proofErr w:type="gram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Киржинов</w:t>
        </w:r>
        <w:proofErr w:type="spellEnd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Мухарбий</w:t>
        </w:r>
        <w:proofErr w:type="spellEnd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Нурбиевич</w:t>
        </w:r>
        <w:proofErr w:type="spellEnd"/>
      </w:hyperlink>
      <w:r w:rsidR="00C56A70" w:rsidRP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Олимпийский чемпион 1972 (Мюнхен) (тяжелая атлетика); родился 1 января 1949 г. аул Кошехабль, Адыгея; заслуженный мастер спорта (1972); чемпион мира (1972 1973), Европы (1973 1974); рекордсмен мира (1972), неоднократный чемпион СССР (1971</w:t>
      </w:r>
      <w:r w:rsidR="00C56A70" w:rsidRPr="00E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</w:t>
      </w:r>
      <w:r w:rsidR="00C56A70" w:rsidRPr="00EF616B">
        <w:rPr>
          <w:rFonts w:ascii="Times New Roman" w:eastAsia="Times New Roman" w:hAnsi="Times New Roman" w:cs="Times New Roman"/>
          <w:b/>
          <w:bCs/>
          <w:color w:val="7E8AA2"/>
          <w:sz w:val="28"/>
          <w:szCs w:val="28"/>
          <w:lang w:eastAsia="ru-RU"/>
        </w:rPr>
        <w:t>(из материалов Большой биографической энциклопедии)</w:t>
      </w:r>
      <w:proofErr w:type="gramEnd"/>
    </w:p>
    <w:p w:rsidR="00C56A70" w:rsidRPr="00EF616B" w:rsidRDefault="00B3030E" w:rsidP="00C56A7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history="1">
        <w:proofErr w:type="spell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Керашев</w:t>
        </w:r>
        <w:proofErr w:type="spellEnd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Тембот</w:t>
        </w:r>
        <w:proofErr w:type="spellEnd"/>
        <w:r w:rsidR="00C56A70" w:rsidRPr="00EF616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Магометович</w:t>
        </w:r>
      </w:hyperlink>
      <w:r w:rsidR="00C56A70" w:rsidRP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родился 7(20).8.1902, адыгейский советский писатель. Член КПСС с 1928</w:t>
      </w:r>
      <w:r w:rsid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6A70" w:rsidRP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Окончил Промышленно-экономический институт в Москве (1929). Печататься начал в 1925</w:t>
      </w:r>
      <w:r w:rsid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56A70" w:rsidRPr="00E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основоположником </w:t>
      </w:r>
      <w:proofErr w:type="spellStart"/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>новопис</w:t>
      </w:r>
      <w:r w:rsidR="00EF616B">
        <w:rPr>
          <w:rFonts w:ascii="Times New Roman" w:eastAsia="Times New Roman" w:hAnsi="Times New Roman" w:cs="Times New Roman"/>
          <w:sz w:val="28"/>
          <w:lang w:eastAsia="ru-RU"/>
        </w:rPr>
        <w:t>ьменной</w:t>
      </w:r>
      <w:proofErr w:type="spellEnd"/>
      <w:r w:rsidR="00EF616B">
        <w:rPr>
          <w:rFonts w:ascii="Times New Roman" w:eastAsia="Times New Roman" w:hAnsi="Times New Roman" w:cs="Times New Roman"/>
          <w:sz w:val="28"/>
          <w:lang w:eastAsia="ru-RU"/>
        </w:rPr>
        <w:t xml:space="preserve"> адыгейской литературы. </w:t>
      </w:r>
      <w:proofErr w:type="gramStart"/>
      <w:r w:rsidR="00EF616B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>реди наиболее известных произведений — «Адыгея—первая национальная», «Позор Машука» (сборник рассказов,</w:t>
      </w:r>
      <w:r w:rsidR="00EF616B">
        <w:rPr>
          <w:rFonts w:ascii="Times New Roman" w:eastAsia="Times New Roman" w:hAnsi="Times New Roman" w:cs="Times New Roman"/>
          <w:sz w:val="28"/>
          <w:lang w:eastAsia="ru-RU"/>
        </w:rPr>
        <w:t xml:space="preserve"> 1934), «Тайны </w:t>
      </w:r>
      <w:proofErr w:type="spellStart"/>
      <w:r w:rsidR="00EF616B">
        <w:rPr>
          <w:rFonts w:ascii="Times New Roman" w:eastAsia="Times New Roman" w:hAnsi="Times New Roman" w:cs="Times New Roman"/>
          <w:sz w:val="28"/>
          <w:lang w:eastAsia="ru-RU"/>
        </w:rPr>
        <w:t>Сариет</w:t>
      </w:r>
      <w:proofErr w:type="spellEnd"/>
      <w:r w:rsidR="00EF616B">
        <w:rPr>
          <w:rFonts w:ascii="Times New Roman" w:eastAsia="Times New Roman" w:hAnsi="Times New Roman" w:cs="Times New Roman"/>
          <w:sz w:val="28"/>
          <w:lang w:eastAsia="ru-RU"/>
        </w:rPr>
        <w:t>», роман «Д</w:t>
      </w:r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 xml:space="preserve">орога к счастью» (1939, русский перевод 1947), сборник рассказов и повестей «Последний выстрел» (1969); повести «Дочь </w:t>
      </w:r>
      <w:r w:rsidR="00EF616B">
        <w:rPr>
          <w:rFonts w:ascii="Times New Roman" w:eastAsia="Times New Roman" w:hAnsi="Times New Roman" w:cs="Times New Roman"/>
          <w:sz w:val="28"/>
          <w:lang w:eastAsia="ru-RU"/>
        </w:rPr>
        <w:t>Шапсугов», «Месть табунщика», «А</w:t>
      </w:r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 xml:space="preserve">брек» (1957); романы «Состязание с мечтой» (кн.1, 1955, на русском </w:t>
      </w:r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языке), «Умной матери дочь» (1963), «</w:t>
      </w:r>
      <w:proofErr w:type="spellStart"/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>Куко</w:t>
      </w:r>
      <w:proofErr w:type="spellEnd"/>
      <w:r w:rsidR="00C56A70" w:rsidRPr="00EF616B">
        <w:rPr>
          <w:rFonts w:ascii="Times New Roman" w:eastAsia="Times New Roman" w:hAnsi="Times New Roman" w:cs="Times New Roman"/>
          <w:sz w:val="28"/>
          <w:lang w:eastAsia="ru-RU"/>
        </w:rPr>
        <w:t>» (1968), «Одинокий всадник» (1973) и многие другие.</w:t>
      </w:r>
      <w:proofErr w:type="gramEnd"/>
    </w:p>
    <w:p w:rsidR="00C56A70" w:rsidRPr="00C56A70" w:rsidRDefault="00C56A70" w:rsidP="00C56A7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1" w:name="_Toc298153217"/>
      <w:r w:rsidRPr="00C56A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границ</w:t>
      </w:r>
      <w:bookmarkEnd w:id="1"/>
    </w:p>
    <w:p w:rsidR="00C56A70" w:rsidRPr="00C56A70" w:rsidRDefault="00C56A70" w:rsidP="00C56A70">
      <w:pPr>
        <w:ind w:left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6A70" w:rsidRPr="00C56A70" w:rsidRDefault="00C56A70" w:rsidP="00C56A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в северной части Кошехабльского района. С севера граничит с </w:t>
      </w:r>
      <w:proofErr w:type="spellStart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Егерухайским</w:t>
      </w:r>
      <w:proofErr w:type="spellEnd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поселением, с запада – </w:t>
      </w:r>
      <w:r w:rsidR="00B3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B3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Курганинским</w:t>
      </w:r>
      <w:proofErr w:type="spellEnd"/>
      <w:r w:rsidR="00B3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районом, с юга</w:t>
      </w:r>
      <w:bookmarkStart w:id="2" w:name="_GoBack"/>
      <w:bookmarkEnd w:id="2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proofErr w:type="spellStart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F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лечепсинским</w:t>
      </w:r>
      <w:proofErr w:type="spellEnd"/>
      <w:r w:rsidR="00EF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</w:t>
      </w:r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Игнатьевским</w:t>
      </w:r>
      <w:proofErr w:type="spellEnd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поселением. С запада район граничит с </w:t>
      </w:r>
      <w:proofErr w:type="spellStart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Гиагинским</w:t>
      </w:r>
      <w:proofErr w:type="spellEnd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и Дмитриевским сельским поселением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Кошехабльского сельского поселения составляет 76,35 км</w:t>
      </w:r>
      <w:proofErr w:type="gramStart"/>
      <w:r w:rsidRPr="00C56A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C56A70" w:rsidRPr="00C56A70" w:rsidRDefault="00C56A70" w:rsidP="00C56A70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настоящее время в</w:t>
      </w:r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села сложились жилые, общественно-деловые и производственные зоны, зоны инженерной и транспортной инфраструктур, зоны сельскохозяйственного использования и специального назначения, а также зоны рекреационного назначения, в том числе озелененные территории общего пользования. Кроме того, в границы сельского поселения входит часть </w:t>
      </w:r>
      <w:proofErr w:type="spellStart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C5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прилегающих гидрографических объектов.</w:t>
      </w:r>
    </w:p>
    <w:p w:rsidR="00724212" w:rsidRDefault="00724212"/>
    <w:sectPr w:rsidR="0072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E21"/>
    <w:multiLevelType w:val="multilevel"/>
    <w:tmpl w:val="B54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7F"/>
    <w:rsid w:val="004F717F"/>
    <w:rsid w:val="00724212"/>
    <w:rsid w:val="00B3030E"/>
    <w:rsid w:val="00C56A70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1%80%D0%B3%D0%B0%D0%BD%D0%B8%D0%BD%D1%81%D0%BA" TargetMode="External"/><Relationship Id="rId13" Type="http://schemas.openxmlformats.org/officeDocument/2006/relationships/hyperlink" Target="http://ru.wikipedia.org/wiki/1868_%D0%B3%D0%BE%D0%B4" TargetMode="External"/><Relationship Id="rId18" Type="http://schemas.openxmlformats.org/officeDocument/2006/relationships/hyperlink" Target="http://dic.academic.ru/dic.nsf/bse/94967/&#1050;&#1077;&#1088;&#1072;&#1096;&#1077;&#107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1%83%D0%B1%D0%B0%D0%BD%D1%8C_(%D1%80%D0%B5%D0%BA%D0%B0)" TargetMode="External"/><Relationship Id="rId12" Type="http://schemas.openxmlformats.org/officeDocument/2006/relationships/hyperlink" Target="http://ru.wikipedia.org/wiki/%D0%A2%D1%83%D0%B0%D0%BF%D1%81%D0%B5" TargetMode="External"/><Relationship Id="rId17" Type="http://schemas.openxmlformats.org/officeDocument/2006/relationships/hyperlink" Target="http://dic.academic.ru/dic.nsf/enc_biography/54620/&#1050;&#1080;&#1088;&#1078;&#1080;&#1085;&#1086;&#1074;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enc_biography/10752/&#1041;&#1080;&#1078;&#1077;&#1074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0%B1%D0%B0_(%D1%80%D0%B5%D0%BA%D0%B0,_%D0%BF%D1%80%D0%B8%D1%82%D0%BE%D0%BA_%D0%9A%D1%83%D0%B1%D0%B0%D0%BD%D0%B8)" TargetMode="External"/><Relationship Id="rId11" Type="http://schemas.openxmlformats.org/officeDocument/2006/relationships/hyperlink" Target="http://ru.wikipedia.org/wiki/%D0%90%D1%80%D0%BC%D0%B0%D0%B2%D0%B8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868_%D0%B3%D0%BE%D0%B4" TargetMode="External"/><Relationship Id="rId10" Type="http://schemas.openxmlformats.org/officeDocument/2006/relationships/hyperlink" Target="http://ru.wikipedia.org/wiki/%D0%9C%D0%B0%D0%B9%D0%BA%D0%BE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C" TargetMode="External"/><Relationship Id="rId14" Type="http://schemas.openxmlformats.org/officeDocument/2006/relationships/hyperlink" Target="http://ru.wikipedia.org/wiki/%D0%9B%D0%B0%D0%B1%D0%B0_(%D1%80%D0%B5%D0%BA%D0%B0,_%D0%BF%D1%80%D0%B8%D1%82%D0%BE%D0%BA_%D0%9A%D1%83%D0%B1%D0%B0%D0%BD%D0%B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2015-02-03T07:25:00Z</dcterms:created>
  <dcterms:modified xsi:type="dcterms:W3CDTF">2015-02-03T11:59:00Z</dcterms:modified>
</cp:coreProperties>
</file>