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515353" w:rsidRPr="00515353" w:rsidRDefault="00515353" w:rsidP="0051535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5353" w:rsidRPr="00515353" w:rsidRDefault="00515353" w:rsidP="00515353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5353" w:rsidRPr="00515353" w:rsidRDefault="00515353" w:rsidP="00515353">
      <w:pPr>
        <w:keepNext/>
        <w:spacing w:after="0" w:line="240" w:lineRule="auto"/>
        <w:ind w:left="-567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515353" w:rsidRPr="00515353" w:rsidRDefault="00515353" w:rsidP="0051535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1E5F72" w:rsidP="005153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«17</w:t>
      </w:r>
      <w:r w:rsidR="00515353"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2016г.                     № 165</w:t>
      </w:r>
      <w:r w:rsidR="00515353"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а. Кошехабль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«Об оказании единовременной адресной </w:t>
      </w:r>
      <w:r w:rsidR="001F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отдельным категориям граждан»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06.10.203г. № 131-ФЗ «Об общих принципах организации местного самоуправления в Российской Федерации», Законом РА от 5 февраля </w:t>
      </w:r>
      <w:smartTag w:uri="urn:schemas-microsoft-com:office:smarttags" w:element="metricconverter">
        <w:smartTagPr>
          <w:attr w:name="ProductID" w:val="2001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221  «О государственной социальной помощи  в Республике Адыгея», Постановлением Кабинета Министров Республики Адыгея от 4 июня 2001 № 167 « 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</w:t>
      </w:r>
      <w:smartTag w:uri="urn:schemas-microsoft-com:office:smarttags" w:element="metricconverter">
        <w:smartTagPr>
          <w:attr w:name="ProductID" w:val="2008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109 «Об оказании государственной социальной помощи в виде единовременной денежной выплаты за счет средств республиканского бюджета Республики Адыгея», Уставом МО «Кошехабльское сельское поселение»</w:t>
      </w: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«Об оказании единовременной адресной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отдельным категориям граждан», согласно приложению № 1 к настоящему Решению.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народных депутатов МО «Кошехабльское сельское поселение» от 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оказания адресной </w:t>
      </w:r>
      <w:r w:rsidR="00F1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населению Кошехабльского сельского поселения». 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</w:pPr>
      <w:bookmarkStart w:id="0" w:name="_GoBack"/>
      <w:r w:rsidRPr="005153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>Настоящее Решение вступает в силу со дня его подписания.</w:t>
      </w:r>
    </w:p>
    <w:p w:rsidR="00515353" w:rsidRPr="00515353" w:rsidRDefault="00515353" w:rsidP="0051535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 w:bidi="ru-RU"/>
        </w:rPr>
        <w:t xml:space="preserve">Настоящее Решение обнародовать путем размещения на официальном сайте муниципального образования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поселение»</w:t>
      </w:r>
      <w:r w:rsidRPr="005153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bookmarkEnd w:id="0"/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5353" w:rsidRPr="00515353" w:rsidRDefault="00515353" w:rsidP="0051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Х.Г. Борсов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 xml:space="preserve">к Решению Совета народных депутатов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353">
        <w:rPr>
          <w:rFonts w:ascii="Times New Roman" w:eastAsia="Times New Roman" w:hAnsi="Times New Roman" w:cs="Times New Roman"/>
          <w:lang w:eastAsia="ru-RU"/>
        </w:rPr>
        <w:t>«Кошехабльское сельское поселение»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17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июня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1E5F72">
        <w:rPr>
          <w:rFonts w:ascii="Times New Roman" w:eastAsia="Times New Roman" w:hAnsi="Times New Roman" w:cs="Times New Roman"/>
          <w:b/>
          <w:u w:val="single"/>
          <w:lang w:eastAsia="ru-RU"/>
        </w:rPr>
        <w:t>65</w:t>
      </w:r>
      <w:r w:rsidRPr="0051535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единовременной адресной </w:t>
      </w:r>
      <w:r w:rsidR="001F152D" w:rsidRPr="001F1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</w:t>
      </w:r>
    </w:p>
    <w:p w:rsidR="00515353" w:rsidRPr="00515353" w:rsidRDefault="00515353" w:rsidP="00515353">
      <w:pPr>
        <w:tabs>
          <w:tab w:val="left" w:pos="5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отдельным категориям граждан</w:t>
      </w:r>
    </w:p>
    <w:p w:rsidR="00515353" w:rsidRPr="00515353" w:rsidRDefault="00515353" w:rsidP="00515353">
      <w:pPr>
        <w:tabs>
          <w:tab w:val="left" w:pos="582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15353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 предоставления материальной помощи (далее - Порядок) малоимущим семьям и малоимущим одиноко проживающим гражданам  и разработан в соответствии с Федеральным законом от 06.10.203г. № 131-ФЗ «Об общих принципах организации местного самоуправления в Российской Федерации», Законом РА от 5 февраля </w:t>
      </w:r>
      <w:smartTag w:uri="urn:schemas-microsoft-com:office:smarttags" w:element="metricconverter">
        <w:smartTagPr>
          <w:attr w:name="ProductID" w:val="2001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221  «О государственной социальной помощи  в Республике Адыгея», Постановлением Кабинета Министров Республики Адыгея от 4 июня 2001</w:t>
      </w:r>
      <w:proofErr w:type="gramEnd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167 « 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</w:t>
      </w:r>
      <w:smartTag w:uri="urn:schemas-microsoft-com:office:smarttags" w:element="metricconverter">
        <w:smartTagPr>
          <w:attr w:name="ProductID" w:val="2008 г"/>
        </w:smartTagPr>
        <w:r w:rsidRPr="00515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предоставляется в виде единовременной денежной выплаты за счет средств МО «Кошехабльское сельское поселение».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могут быть малоимущие семьи и малоимущие одиноко проживающие граждане, которые по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социальная помощь предоставляется:  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 больным, ветеранам и инвалидам войны и труда, инвалидам детства;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 остронуждающимся престарелым нетрудоспособным гражданам, малоимущим пенсионерам;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малоимущим семьям, одиноким матерям, вдовам;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– инвалидам и детям – сиротам; </w:t>
      </w:r>
    </w:p>
    <w:p w:rsidR="00515353" w:rsidRPr="00515353" w:rsidRDefault="00515353" w:rsidP="001769DC">
      <w:pPr>
        <w:numPr>
          <w:ilvl w:val="1"/>
          <w:numId w:val="2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пострадавшим в результате стихийных бедствий, катастроф и аварий.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среднедушевого дохода заявителей для предоставления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осуществляется в соответствии с порядком, установленным федеральным законодательством.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материальной помощи принимается с учетом целевого характера направления выделяемых средств в указанных приделах: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помощи гражданам, пострадавшим от пожаров, катастроф, стихийных бедствий – от 3 000 рублей  до 5 000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на обследование или лечение граждан за пределы Республики Адыгея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  до </w:t>
      </w:r>
      <w:r w:rsidR="00B441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на </w:t>
      </w:r>
      <w:r w:rsidR="006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операции,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 –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3 000 ру</w:t>
      </w:r>
      <w:r w:rsidR="00B441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неотложный ремонт жилья – от 2 000 рублей  до </w:t>
      </w:r>
      <w:r w:rsidR="00660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рублей;</w:t>
      </w:r>
    </w:p>
    <w:p w:rsid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одежды, обуви и продуктов питание для детей малоимущей многодетной семье 1 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на каждого 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семьи, но не более 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руб.</w:t>
      </w:r>
    </w:p>
    <w:p w:rsid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погашение задолженности по коммунальным услугам от 2 000 рублей</w:t>
      </w:r>
      <w:r w:rsidR="001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515353" w:rsidRPr="00515353" w:rsidRDefault="00515353" w:rsidP="001769DC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детям, находящимся в тяжелом материальном положении в связи с инвалидностью, тяж</w:t>
      </w:r>
      <w:r w:rsidR="002931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елой болезнью, сиротством – до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руб. </w:t>
      </w:r>
    </w:p>
    <w:p w:rsidR="00515353" w:rsidRPr="00515353" w:rsidRDefault="00515353" w:rsidP="001769D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помощи по о</w:t>
      </w:r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снованиям, указанным в </w:t>
      </w:r>
      <w:proofErr w:type="spellStart"/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F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8.1, 8.2, 8.3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п.8 принимается, если доход заявителя (семьи заявителя) не превышает полуторакратной  величины прожиточного минимума. </w:t>
      </w:r>
      <w:r w:rsidR="00DE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усмотрению комиссии в экстренных случаях материальная помощь может быть оказана, если </w:t>
      </w:r>
      <w:r w:rsidR="00DE08A6"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 заявителя (семьи заявителя) </w:t>
      </w:r>
      <w:r w:rsidR="00DE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полуторакратную  величину</w:t>
      </w:r>
      <w:r w:rsidR="00DE08A6"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</w:t>
      </w:r>
      <w:r w:rsidR="00DE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5353" w:rsidRPr="00515353" w:rsidRDefault="00515353" w:rsidP="001769DC">
      <w:pPr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данного вида помощи заявитель предоставляет в администрацию Кошехабльского сельского поселения следующие документы:</w:t>
      </w:r>
    </w:p>
    <w:p w:rsidR="00515353" w:rsidRPr="00515353" w:rsidRDefault="00515353" w:rsidP="001769DC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в произвольной форме на имя главы администрации МО «Кошехабльское сельское поселение» с указанием цели расходования;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 и всех членов семьи, свидетельство о рождении детей;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составе семьи с указанием подсобного хозяйства;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доходах всех членов семьи за  последние три месяца, предшествующие месяцу обращения (зарплате, пенсии, стипендии, пособии, алиментах, доходе от предпринимательской деятельности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подтверждающие право на льготы;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счета в банке или копию сберегательной книжки;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-декларация о доходах заявителя и его семьи заполненное собственноручно;  </w:t>
      </w:r>
    </w:p>
    <w:p w:rsidR="00515353" w:rsidRPr="00515353" w:rsidRDefault="00515353" w:rsidP="001769DC">
      <w:pPr>
        <w:tabs>
          <w:tab w:val="left" w:pos="0"/>
          <w:tab w:val="left" w:pos="360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«Кошехабльское сельское поселение» имеет право провести проверку достоверности сведений, представленных заявителем.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указанных в декларации  сведений.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несут ответственность за достоверность сведений, содержащихся в выданных ими документах.</w:t>
      </w:r>
    </w:p>
    <w:p w:rsidR="00515353" w:rsidRPr="00515353" w:rsidRDefault="00515353" w:rsidP="001769DC">
      <w:pPr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являются:</w:t>
      </w:r>
    </w:p>
    <w:p w:rsidR="00515353" w:rsidRPr="00515353" w:rsidRDefault="00515353" w:rsidP="001769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и (или) неполные сведения, указанные  в  заявлении или в документах;</w:t>
      </w:r>
    </w:p>
    <w:p w:rsidR="00515353" w:rsidRPr="00515353" w:rsidRDefault="00515353" w:rsidP="001769D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среднедушевой доход семьи превышает размер прожиточного минимума, установленного по Республике Адыгея</w:t>
      </w:r>
      <w:r w:rsidR="008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обращения заявителя.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назначении материальной помощи может быть обжалован заявителем в установленном законом порядке.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соответствующего решения.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Комиссии  представляются все </w:t>
      </w:r>
      <w:proofErr w:type="gramStart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в пункте 9 настоящего положения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 «Кошехабльское сельское поселение» организует и обеспечивает работу Комиссии по оказанию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отдельным категориям граждан за счет средств местного бюджета (далее – Комиссия).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по мере необходимости. 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производится путем перечисления денежных средств на банковские счета получателей.</w:t>
      </w:r>
    </w:p>
    <w:p w:rsidR="00515353" w:rsidRPr="00515353" w:rsidRDefault="00515353" w:rsidP="001769D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1F1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5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производится за счет средств бюджета муниципального образования «Кошехабльское сельское поселение».</w:t>
      </w:r>
    </w:p>
    <w:p w:rsidR="00917A76" w:rsidRDefault="00917A76" w:rsidP="001769DC">
      <w:pPr>
        <w:jc w:val="both"/>
      </w:pPr>
    </w:p>
    <w:sectPr w:rsidR="009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5A52543D"/>
    <w:multiLevelType w:val="hybridMultilevel"/>
    <w:tmpl w:val="5E5A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E"/>
    <w:rsid w:val="001769DC"/>
    <w:rsid w:val="001E5F72"/>
    <w:rsid w:val="001F152D"/>
    <w:rsid w:val="00293159"/>
    <w:rsid w:val="00455E2E"/>
    <w:rsid w:val="00504222"/>
    <w:rsid w:val="00515353"/>
    <w:rsid w:val="00660328"/>
    <w:rsid w:val="008809DA"/>
    <w:rsid w:val="00917A76"/>
    <w:rsid w:val="00966F55"/>
    <w:rsid w:val="00B4411D"/>
    <w:rsid w:val="00BF0C37"/>
    <w:rsid w:val="00DE08A6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14</cp:revision>
  <cp:lastPrinted>2016-04-07T12:31:00Z</cp:lastPrinted>
  <dcterms:created xsi:type="dcterms:W3CDTF">2015-10-28T07:38:00Z</dcterms:created>
  <dcterms:modified xsi:type="dcterms:W3CDTF">2018-02-15T09:13:00Z</dcterms:modified>
</cp:coreProperties>
</file>