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9F" w:rsidRPr="00365AA9" w:rsidRDefault="002B389F" w:rsidP="002B389F">
      <w:pPr>
        <w:suppressAutoHyphens w:val="0"/>
        <w:spacing w:line="240" w:lineRule="auto"/>
        <w:ind w:left="-567"/>
        <w:jc w:val="center"/>
        <w:rPr>
          <w:b/>
          <w:color w:val="auto"/>
          <w:sz w:val="27"/>
          <w:szCs w:val="27"/>
          <w:lang w:eastAsia="ru-RU"/>
        </w:rPr>
      </w:pPr>
      <w:r w:rsidRPr="00365AA9">
        <w:rPr>
          <w:b/>
          <w:color w:val="auto"/>
          <w:sz w:val="27"/>
          <w:szCs w:val="27"/>
          <w:lang w:eastAsia="ru-RU"/>
        </w:rPr>
        <w:t xml:space="preserve">Российская Федерация </w:t>
      </w:r>
    </w:p>
    <w:p w:rsidR="002B389F" w:rsidRPr="00365AA9" w:rsidRDefault="002B389F" w:rsidP="002B389F">
      <w:pPr>
        <w:suppressAutoHyphens w:val="0"/>
        <w:spacing w:line="240" w:lineRule="auto"/>
        <w:ind w:left="-567"/>
        <w:jc w:val="center"/>
        <w:rPr>
          <w:b/>
          <w:color w:val="auto"/>
          <w:sz w:val="27"/>
          <w:szCs w:val="27"/>
          <w:lang w:eastAsia="ru-RU"/>
        </w:rPr>
      </w:pPr>
      <w:r w:rsidRPr="00365AA9">
        <w:rPr>
          <w:b/>
          <w:color w:val="auto"/>
          <w:sz w:val="27"/>
          <w:szCs w:val="27"/>
          <w:lang w:eastAsia="ru-RU"/>
        </w:rPr>
        <w:t>Республика Адыгея</w:t>
      </w:r>
    </w:p>
    <w:p w:rsidR="002B389F" w:rsidRPr="00365AA9" w:rsidRDefault="002B389F" w:rsidP="002B389F">
      <w:pPr>
        <w:suppressAutoHyphens w:val="0"/>
        <w:spacing w:line="240" w:lineRule="auto"/>
        <w:ind w:left="-567"/>
        <w:jc w:val="center"/>
        <w:rPr>
          <w:b/>
          <w:color w:val="auto"/>
          <w:sz w:val="27"/>
          <w:szCs w:val="27"/>
          <w:lang w:eastAsia="ru-RU"/>
        </w:rPr>
      </w:pPr>
      <w:r w:rsidRPr="00365AA9">
        <w:rPr>
          <w:b/>
          <w:color w:val="auto"/>
          <w:sz w:val="27"/>
          <w:szCs w:val="27"/>
          <w:lang w:eastAsia="ru-RU"/>
        </w:rPr>
        <w:t>Кошехабльский район</w:t>
      </w:r>
    </w:p>
    <w:p w:rsidR="002B389F" w:rsidRPr="00365AA9" w:rsidRDefault="002B389F" w:rsidP="002B389F">
      <w:pPr>
        <w:suppressAutoHyphens w:val="0"/>
        <w:spacing w:line="240" w:lineRule="auto"/>
        <w:ind w:left="-567"/>
        <w:jc w:val="center"/>
        <w:rPr>
          <w:b/>
          <w:color w:val="auto"/>
          <w:sz w:val="27"/>
          <w:szCs w:val="27"/>
          <w:lang w:eastAsia="ru-RU"/>
        </w:rPr>
      </w:pPr>
      <w:r w:rsidRPr="00365AA9">
        <w:rPr>
          <w:b/>
          <w:color w:val="auto"/>
          <w:sz w:val="27"/>
          <w:szCs w:val="27"/>
          <w:lang w:eastAsia="ru-RU"/>
        </w:rPr>
        <w:t xml:space="preserve">Совет народных депутатов муниципального образования </w:t>
      </w:r>
    </w:p>
    <w:p w:rsidR="002B389F" w:rsidRPr="00365AA9" w:rsidRDefault="002B389F" w:rsidP="002B389F">
      <w:pPr>
        <w:suppressAutoHyphens w:val="0"/>
        <w:spacing w:line="240" w:lineRule="auto"/>
        <w:ind w:left="-567"/>
        <w:jc w:val="center"/>
        <w:rPr>
          <w:b/>
          <w:color w:val="auto"/>
          <w:sz w:val="27"/>
          <w:szCs w:val="27"/>
          <w:lang w:eastAsia="ru-RU"/>
        </w:rPr>
      </w:pPr>
      <w:r w:rsidRPr="00365AA9">
        <w:rPr>
          <w:b/>
          <w:color w:val="auto"/>
          <w:sz w:val="27"/>
          <w:szCs w:val="27"/>
          <w:lang w:eastAsia="ru-RU"/>
        </w:rPr>
        <w:t>«Кошехабльское сельское поселение»</w:t>
      </w:r>
    </w:p>
    <w:p w:rsidR="002B389F" w:rsidRPr="00365AA9" w:rsidRDefault="002B389F" w:rsidP="002B389F">
      <w:pPr>
        <w:suppressAutoHyphens w:val="0"/>
        <w:spacing w:line="240" w:lineRule="auto"/>
        <w:ind w:left="-567"/>
        <w:jc w:val="center"/>
        <w:rPr>
          <w:b/>
          <w:color w:val="auto"/>
          <w:sz w:val="27"/>
          <w:szCs w:val="27"/>
          <w:lang w:eastAsia="ru-RU"/>
        </w:rPr>
      </w:pPr>
    </w:p>
    <w:p w:rsidR="002B389F" w:rsidRPr="00365AA9" w:rsidRDefault="002B389F" w:rsidP="002B389F">
      <w:pPr>
        <w:suppressAutoHyphens w:val="0"/>
        <w:spacing w:line="240" w:lineRule="auto"/>
        <w:ind w:left="-567"/>
        <w:jc w:val="center"/>
        <w:rPr>
          <w:b/>
          <w:color w:val="auto"/>
          <w:sz w:val="27"/>
          <w:szCs w:val="27"/>
          <w:lang w:eastAsia="ru-RU"/>
        </w:rPr>
      </w:pPr>
      <w:r w:rsidRPr="00365AA9">
        <w:rPr>
          <w:b/>
          <w:color w:val="auto"/>
          <w:sz w:val="27"/>
          <w:szCs w:val="27"/>
          <w:lang w:eastAsia="ru-RU"/>
        </w:rPr>
        <w:t>РЕШЕНИЕ</w:t>
      </w:r>
    </w:p>
    <w:p w:rsidR="002B389F" w:rsidRPr="00365AA9" w:rsidRDefault="002B389F" w:rsidP="002B389F">
      <w:pPr>
        <w:suppressAutoHyphens w:val="0"/>
        <w:spacing w:line="240" w:lineRule="auto"/>
        <w:ind w:left="-567"/>
        <w:jc w:val="center"/>
        <w:rPr>
          <w:b/>
          <w:color w:val="auto"/>
          <w:sz w:val="27"/>
          <w:szCs w:val="27"/>
          <w:lang w:eastAsia="ru-RU"/>
        </w:rPr>
      </w:pPr>
    </w:p>
    <w:p w:rsidR="002B389F" w:rsidRPr="00365AA9" w:rsidRDefault="00971CE9" w:rsidP="002B389F">
      <w:pPr>
        <w:suppressAutoHyphens w:val="0"/>
        <w:spacing w:line="240" w:lineRule="auto"/>
        <w:ind w:left="567"/>
        <w:rPr>
          <w:b/>
          <w:color w:val="auto"/>
          <w:sz w:val="27"/>
          <w:szCs w:val="27"/>
          <w:lang w:eastAsia="ru-RU"/>
        </w:rPr>
      </w:pPr>
      <w:r>
        <w:rPr>
          <w:b/>
          <w:color w:val="auto"/>
          <w:sz w:val="27"/>
          <w:szCs w:val="27"/>
          <w:lang w:eastAsia="ru-RU"/>
        </w:rPr>
        <w:t>Принято на 41</w:t>
      </w:r>
      <w:r w:rsidR="002B389F" w:rsidRPr="00365AA9">
        <w:rPr>
          <w:b/>
          <w:color w:val="auto"/>
          <w:sz w:val="27"/>
          <w:szCs w:val="27"/>
          <w:lang w:eastAsia="ru-RU"/>
        </w:rPr>
        <w:t xml:space="preserve">-й сессией Совета </w:t>
      </w:r>
      <w:proofErr w:type="gramStart"/>
      <w:r w:rsidR="002B389F" w:rsidRPr="00365AA9">
        <w:rPr>
          <w:b/>
          <w:color w:val="auto"/>
          <w:sz w:val="27"/>
          <w:szCs w:val="27"/>
          <w:lang w:eastAsia="ru-RU"/>
        </w:rPr>
        <w:t>народных</w:t>
      </w:r>
      <w:proofErr w:type="gramEnd"/>
      <w:r w:rsidR="002B389F" w:rsidRPr="00365AA9">
        <w:rPr>
          <w:b/>
          <w:color w:val="auto"/>
          <w:sz w:val="27"/>
          <w:szCs w:val="27"/>
          <w:lang w:eastAsia="ru-RU"/>
        </w:rPr>
        <w:t xml:space="preserve"> </w:t>
      </w:r>
    </w:p>
    <w:p w:rsidR="002B389F" w:rsidRPr="00365AA9" w:rsidRDefault="002B389F" w:rsidP="002B389F">
      <w:pPr>
        <w:suppressAutoHyphens w:val="0"/>
        <w:spacing w:line="240" w:lineRule="auto"/>
        <w:ind w:left="567"/>
        <w:rPr>
          <w:b/>
          <w:color w:val="auto"/>
          <w:sz w:val="27"/>
          <w:szCs w:val="27"/>
          <w:lang w:eastAsia="ru-RU"/>
        </w:rPr>
      </w:pPr>
      <w:r w:rsidRPr="00365AA9">
        <w:rPr>
          <w:b/>
          <w:color w:val="auto"/>
          <w:sz w:val="27"/>
          <w:szCs w:val="27"/>
          <w:lang w:eastAsia="ru-RU"/>
        </w:rPr>
        <w:t>депутатов муниципального образования</w:t>
      </w:r>
    </w:p>
    <w:p w:rsidR="002B389F" w:rsidRPr="00365AA9" w:rsidRDefault="002B389F" w:rsidP="002B389F">
      <w:pPr>
        <w:suppressAutoHyphens w:val="0"/>
        <w:spacing w:line="240" w:lineRule="auto"/>
        <w:ind w:left="567"/>
        <w:rPr>
          <w:b/>
          <w:color w:val="auto"/>
          <w:sz w:val="27"/>
          <w:szCs w:val="27"/>
          <w:lang w:eastAsia="ru-RU"/>
        </w:rPr>
      </w:pPr>
      <w:r w:rsidRPr="00365AA9">
        <w:rPr>
          <w:b/>
          <w:color w:val="auto"/>
          <w:sz w:val="27"/>
          <w:szCs w:val="27"/>
          <w:lang w:eastAsia="ru-RU"/>
        </w:rPr>
        <w:t>«Кошехабльское сел</w:t>
      </w:r>
      <w:r>
        <w:rPr>
          <w:b/>
          <w:color w:val="auto"/>
          <w:sz w:val="27"/>
          <w:szCs w:val="27"/>
          <w:lang w:eastAsia="ru-RU"/>
        </w:rPr>
        <w:t>ьское поселение»             «</w:t>
      </w:r>
      <w:r w:rsidR="00971CE9">
        <w:rPr>
          <w:b/>
          <w:color w:val="auto"/>
          <w:sz w:val="27"/>
          <w:szCs w:val="27"/>
          <w:lang w:eastAsia="ru-RU"/>
        </w:rPr>
        <w:t>20</w:t>
      </w:r>
      <w:r>
        <w:rPr>
          <w:b/>
          <w:color w:val="auto"/>
          <w:sz w:val="27"/>
          <w:szCs w:val="27"/>
          <w:lang w:eastAsia="ru-RU"/>
        </w:rPr>
        <w:t>»</w:t>
      </w:r>
      <w:r w:rsidRPr="00365AA9">
        <w:rPr>
          <w:b/>
          <w:color w:val="auto"/>
          <w:sz w:val="27"/>
          <w:szCs w:val="27"/>
          <w:lang w:eastAsia="ru-RU"/>
        </w:rPr>
        <w:t xml:space="preserve"> </w:t>
      </w:r>
      <w:r>
        <w:rPr>
          <w:b/>
          <w:color w:val="auto"/>
          <w:sz w:val="27"/>
          <w:szCs w:val="27"/>
          <w:lang w:eastAsia="ru-RU"/>
        </w:rPr>
        <w:t xml:space="preserve">июля </w:t>
      </w:r>
      <w:r w:rsidRPr="00365AA9">
        <w:rPr>
          <w:b/>
          <w:color w:val="auto"/>
          <w:sz w:val="27"/>
          <w:szCs w:val="27"/>
          <w:lang w:eastAsia="ru-RU"/>
        </w:rPr>
        <w:t>201</w:t>
      </w:r>
      <w:r>
        <w:rPr>
          <w:b/>
          <w:color w:val="auto"/>
          <w:sz w:val="27"/>
          <w:szCs w:val="27"/>
          <w:lang w:eastAsia="ru-RU"/>
        </w:rPr>
        <w:t>7</w:t>
      </w:r>
      <w:r w:rsidRPr="00365AA9">
        <w:rPr>
          <w:b/>
          <w:color w:val="auto"/>
          <w:sz w:val="27"/>
          <w:szCs w:val="27"/>
          <w:lang w:eastAsia="ru-RU"/>
        </w:rPr>
        <w:t xml:space="preserve"> года № </w:t>
      </w:r>
      <w:r w:rsidR="00971CE9">
        <w:rPr>
          <w:b/>
          <w:color w:val="auto"/>
          <w:sz w:val="27"/>
          <w:szCs w:val="27"/>
          <w:lang w:eastAsia="ru-RU"/>
        </w:rPr>
        <w:t>204</w:t>
      </w:r>
      <w:r w:rsidRPr="00365AA9">
        <w:rPr>
          <w:b/>
          <w:color w:val="auto"/>
          <w:sz w:val="27"/>
          <w:szCs w:val="27"/>
          <w:lang w:eastAsia="ru-RU"/>
        </w:rPr>
        <w:t xml:space="preserve"> </w:t>
      </w:r>
    </w:p>
    <w:p w:rsidR="002B389F" w:rsidRPr="00365AA9" w:rsidRDefault="002B389F" w:rsidP="002B389F">
      <w:pPr>
        <w:suppressAutoHyphens w:val="0"/>
        <w:spacing w:line="240" w:lineRule="auto"/>
        <w:ind w:left="567"/>
        <w:jc w:val="both"/>
        <w:rPr>
          <w:b/>
          <w:color w:val="auto"/>
          <w:sz w:val="27"/>
          <w:szCs w:val="27"/>
          <w:lang w:eastAsia="ru-RU"/>
        </w:rPr>
      </w:pPr>
    </w:p>
    <w:p w:rsidR="002B389F" w:rsidRPr="00132F94" w:rsidRDefault="002B389F" w:rsidP="002B389F">
      <w:pPr>
        <w:suppressAutoHyphens w:val="0"/>
        <w:spacing w:line="240" w:lineRule="auto"/>
        <w:ind w:left="567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 xml:space="preserve">О внесении изменений в Решение Совета народных депутатов МО «Кошехабльское сельское поселение» от 28 февраля 2017 года № 192 </w:t>
      </w:r>
      <w:r w:rsidRPr="00132F94">
        <w:rPr>
          <w:rFonts w:eastAsia="Calibri"/>
          <w:b/>
          <w:bCs/>
          <w:color w:val="auto"/>
          <w:sz w:val="28"/>
          <w:szCs w:val="28"/>
          <w:lang w:eastAsia="ru-RU"/>
        </w:rPr>
        <w:t>«Об утверждении Положения о порядке проведения</w:t>
      </w:r>
      <w:r>
        <w:rPr>
          <w:rFonts w:eastAsia="Calibri"/>
          <w:b/>
          <w:bCs/>
          <w:color w:val="auto"/>
          <w:sz w:val="28"/>
          <w:szCs w:val="28"/>
          <w:lang w:eastAsia="ru-RU"/>
        </w:rPr>
        <w:t xml:space="preserve"> </w:t>
      </w:r>
      <w:r w:rsidRPr="00132F94">
        <w:rPr>
          <w:rFonts w:eastAsia="Calibri"/>
          <w:b/>
          <w:bCs/>
          <w:color w:val="auto"/>
          <w:sz w:val="28"/>
          <w:szCs w:val="28"/>
          <w:lang w:eastAsia="ru-RU"/>
        </w:rPr>
        <w:t>конкурса по отбору кандидатов для замещения</w:t>
      </w:r>
      <w:r>
        <w:rPr>
          <w:rFonts w:eastAsia="Calibri"/>
          <w:b/>
          <w:bCs/>
          <w:color w:val="auto"/>
          <w:sz w:val="28"/>
          <w:szCs w:val="28"/>
          <w:lang w:eastAsia="ru-RU"/>
        </w:rPr>
        <w:t xml:space="preserve"> </w:t>
      </w:r>
      <w:r w:rsidRPr="00132F94">
        <w:rPr>
          <w:rFonts w:eastAsia="Calibri"/>
          <w:b/>
          <w:bCs/>
          <w:color w:val="auto"/>
          <w:sz w:val="28"/>
          <w:szCs w:val="28"/>
          <w:lang w:eastAsia="ru-RU"/>
        </w:rPr>
        <w:t>должности Главы муниципального образования</w:t>
      </w:r>
      <w:r>
        <w:rPr>
          <w:rFonts w:eastAsia="Calibri"/>
          <w:b/>
          <w:bCs/>
          <w:color w:val="auto"/>
          <w:sz w:val="28"/>
          <w:szCs w:val="28"/>
          <w:lang w:eastAsia="ru-RU"/>
        </w:rPr>
        <w:t xml:space="preserve"> </w:t>
      </w:r>
      <w:r w:rsidRPr="00132F94">
        <w:rPr>
          <w:rFonts w:eastAsia="Calibri"/>
          <w:b/>
          <w:bCs/>
          <w:color w:val="auto"/>
          <w:sz w:val="28"/>
          <w:szCs w:val="28"/>
          <w:lang w:eastAsia="ru-RU"/>
        </w:rPr>
        <w:t>«Кошехабльское сельское поселение»</w:t>
      </w:r>
    </w:p>
    <w:p w:rsidR="002B389F" w:rsidRPr="00132F94" w:rsidRDefault="002B389F" w:rsidP="002B389F">
      <w:pPr>
        <w:suppressAutoHyphens w:val="0"/>
        <w:spacing w:line="240" w:lineRule="auto"/>
        <w:ind w:left="567"/>
        <w:jc w:val="center"/>
        <w:rPr>
          <w:rFonts w:eastAsia="Calibri"/>
          <w:b/>
          <w:color w:val="auto"/>
          <w:sz w:val="28"/>
          <w:szCs w:val="28"/>
          <w:lang w:eastAsia="ru-RU"/>
        </w:rPr>
      </w:pPr>
      <w:r w:rsidRPr="00132F94">
        <w:rPr>
          <w:rFonts w:eastAsia="Calibri"/>
          <w:b/>
          <w:color w:val="auto"/>
          <w:sz w:val="28"/>
          <w:szCs w:val="28"/>
          <w:lang w:eastAsia="ru-RU"/>
        </w:rPr>
        <w:t>и выборов Главы муниципального образования</w:t>
      </w:r>
      <w:r>
        <w:rPr>
          <w:rFonts w:eastAsia="Calibri"/>
          <w:b/>
          <w:color w:val="auto"/>
          <w:sz w:val="28"/>
          <w:szCs w:val="28"/>
          <w:lang w:eastAsia="ru-RU"/>
        </w:rPr>
        <w:t xml:space="preserve"> </w:t>
      </w:r>
      <w:r w:rsidRPr="00132F94">
        <w:rPr>
          <w:rFonts w:eastAsia="Calibri"/>
          <w:b/>
          <w:color w:val="auto"/>
          <w:sz w:val="28"/>
          <w:szCs w:val="28"/>
          <w:lang w:eastAsia="ru-RU"/>
        </w:rPr>
        <w:t>«Кошехабльское сельское поселение»</w:t>
      </w:r>
      <w:r>
        <w:rPr>
          <w:rFonts w:eastAsia="Calibri"/>
          <w:b/>
          <w:color w:val="auto"/>
          <w:sz w:val="28"/>
          <w:szCs w:val="28"/>
          <w:lang w:eastAsia="ru-RU"/>
        </w:rPr>
        <w:t xml:space="preserve"> </w:t>
      </w:r>
      <w:r w:rsidRPr="00132F94">
        <w:rPr>
          <w:rFonts w:eastAsia="Calibri"/>
          <w:b/>
          <w:color w:val="auto"/>
          <w:sz w:val="28"/>
          <w:szCs w:val="28"/>
          <w:lang w:eastAsia="ru-RU"/>
        </w:rPr>
        <w:t>по результатам конкурса»</w:t>
      </w:r>
    </w:p>
    <w:p w:rsidR="002B389F" w:rsidRPr="00132F94" w:rsidRDefault="002B389F" w:rsidP="002B389F">
      <w:pPr>
        <w:suppressAutoHyphens w:val="0"/>
        <w:spacing w:line="240" w:lineRule="auto"/>
        <w:ind w:left="567"/>
        <w:jc w:val="center"/>
        <w:rPr>
          <w:rFonts w:eastAsia="Calibri"/>
          <w:color w:val="auto"/>
          <w:sz w:val="28"/>
          <w:szCs w:val="28"/>
          <w:lang w:eastAsia="ru-RU"/>
        </w:rPr>
      </w:pPr>
    </w:p>
    <w:p w:rsidR="002B389F" w:rsidRPr="00132F94" w:rsidRDefault="002B389F" w:rsidP="00971CE9">
      <w:pPr>
        <w:widowControl w:val="0"/>
        <w:suppressAutoHyphens w:val="0"/>
        <w:autoSpaceDE w:val="0"/>
        <w:spacing w:line="240" w:lineRule="auto"/>
        <w:jc w:val="both"/>
        <w:rPr>
          <w:rFonts w:eastAsia="Calibri"/>
          <w:color w:val="auto"/>
          <w:sz w:val="28"/>
          <w:szCs w:val="28"/>
          <w:lang w:eastAsia="ru-RU"/>
        </w:rPr>
      </w:pPr>
      <w:proofErr w:type="gramStart"/>
      <w:r w:rsidRPr="00132F94">
        <w:rPr>
          <w:rFonts w:eastAsia="Calibri"/>
          <w:color w:val="auto"/>
          <w:sz w:val="28"/>
          <w:szCs w:val="28"/>
          <w:lang w:eastAsia="ru-RU"/>
        </w:rPr>
        <w:t>В соответствии с пунктами 1; 5 части 2, частью 2.1 статьи 36 Федерального закона «Об общих принципах организации местного самоуправления в Российской Федерации» от 06.10.2003 № 131-ФЗ, частью 2; 2.3 статьи 34 Закона Республики Адыгея «О местном самоуправлении», Уставом муниципального образования «Кошехабльское сельское поселение», Совет народных депутатов муниципального образования «Кошехабльское сельское поселение»</w:t>
      </w:r>
      <w:proofErr w:type="gramEnd"/>
    </w:p>
    <w:p w:rsidR="002B389F" w:rsidRDefault="002B389F" w:rsidP="00971CE9">
      <w:pPr>
        <w:widowControl w:val="0"/>
        <w:suppressAutoHyphens w:val="0"/>
        <w:autoSpaceDE w:val="0"/>
        <w:spacing w:line="240" w:lineRule="auto"/>
        <w:jc w:val="center"/>
        <w:rPr>
          <w:rFonts w:eastAsia="Calibri"/>
          <w:b/>
          <w:color w:val="auto"/>
          <w:sz w:val="28"/>
          <w:szCs w:val="28"/>
          <w:lang w:eastAsia="ru-RU"/>
        </w:rPr>
      </w:pPr>
      <w:r w:rsidRPr="00132F94">
        <w:rPr>
          <w:rFonts w:eastAsia="Calibri"/>
          <w:b/>
          <w:color w:val="auto"/>
          <w:sz w:val="28"/>
          <w:szCs w:val="28"/>
          <w:lang w:eastAsia="ru-RU"/>
        </w:rPr>
        <w:t>РЕШИЛ:</w:t>
      </w:r>
    </w:p>
    <w:p w:rsidR="002B389F" w:rsidRDefault="002B389F" w:rsidP="00971CE9">
      <w:pPr>
        <w:pStyle w:val="a5"/>
        <w:widowControl w:val="0"/>
        <w:numPr>
          <w:ilvl w:val="0"/>
          <w:numId w:val="1"/>
        </w:numPr>
        <w:suppressAutoHyphens w:val="0"/>
        <w:autoSpaceDE w:val="0"/>
        <w:spacing w:line="240" w:lineRule="auto"/>
        <w:ind w:left="0" w:firstLine="0"/>
        <w:jc w:val="both"/>
        <w:rPr>
          <w:rFonts w:eastAsia="Calibri"/>
          <w:color w:val="auto"/>
          <w:sz w:val="28"/>
          <w:szCs w:val="28"/>
          <w:lang w:eastAsia="ru-RU"/>
        </w:rPr>
      </w:pPr>
      <w:r w:rsidRPr="002B389F">
        <w:rPr>
          <w:rFonts w:eastAsia="Calibri"/>
          <w:color w:val="auto"/>
          <w:sz w:val="28"/>
          <w:szCs w:val="28"/>
          <w:lang w:eastAsia="ru-RU"/>
        </w:rPr>
        <w:t>Внести в Положение о порядке проведения конкурса по отбору кандидатов для замещения должности Главы муниципального образования «Кошехабльское сельское поселение»</w:t>
      </w:r>
      <w:r>
        <w:rPr>
          <w:rFonts w:eastAsia="Calibri"/>
          <w:color w:val="auto"/>
          <w:sz w:val="28"/>
          <w:szCs w:val="28"/>
          <w:lang w:eastAsia="ru-RU"/>
        </w:rPr>
        <w:t xml:space="preserve"> </w:t>
      </w:r>
      <w:r w:rsidRPr="002B389F">
        <w:rPr>
          <w:rFonts w:eastAsia="Calibri"/>
          <w:color w:val="auto"/>
          <w:sz w:val="28"/>
          <w:szCs w:val="28"/>
          <w:lang w:eastAsia="ru-RU"/>
        </w:rPr>
        <w:t>и выборов Главы муниципального образования «Кошехабльское сельское пос</w:t>
      </w:r>
      <w:r>
        <w:rPr>
          <w:rFonts w:eastAsia="Calibri"/>
          <w:color w:val="auto"/>
          <w:sz w:val="28"/>
          <w:szCs w:val="28"/>
          <w:lang w:eastAsia="ru-RU"/>
        </w:rPr>
        <w:t xml:space="preserve">еление» по результатам конкурса, утвержденное Решением Совета народных депутатов муниципального образования «Кошехабльское сельское поселение» от 28 февраля 2017 года № 192, следующие изменения: </w:t>
      </w:r>
    </w:p>
    <w:p w:rsidR="002B389F" w:rsidRDefault="002B389F" w:rsidP="00971CE9">
      <w:pPr>
        <w:pStyle w:val="a5"/>
        <w:widowControl w:val="0"/>
        <w:numPr>
          <w:ilvl w:val="0"/>
          <w:numId w:val="2"/>
        </w:numPr>
        <w:suppressAutoHyphens w:val="0"/>
        <w:autoSpaceDE w:val="0"/>
        <w:spacing w:line="240" w:lineRule="auto"/>
        <w:ind w:left="0" w:firstLine="0"/>
        <w:jc w:val="both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 xml:space="preserve">Пункт 5.4 изложить в следующей редакции: </w:t>
      </w:r>
    </w:p>
    <w:p w:rsidR="00E91739" w:rsidRDefault="002B389F" w:rsidP="00971CE9">
      <w:pPr>
        <w:pStyle w:val="a5"/>
        <w:widowControl w:val="0"/>
        <w:suppressAutoHyphens w:val="0"/>
        <w:autoSpaceDE w:val="0"/>
        <w:spacing w:line="240" w:lineRule="auto"/>
        <w:ind w:left="0"/>
        <w:jc w:val="both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>«5.4. Выдвижение кандидатов</w:t>
      </w:r>
      <w:r w:rsidR="009A4326">
        <w:rPr>
          <w:rFonts w:eastAsia="Calibri"/>
          <w:color w:val="auto"/>
          <w:sz w:val="28"/>
          <w:szCs w:val="28"/>
          <w:lang w:eastAsia="ru-RU"/>
        </w:rPr>
        <w:t xml:space="preserve"> </w:t>
      </w:r>
      <w:proofErr w:type="gramStart"/>
      <w:r w:rsidR="009A4326">
        <w:rPr>
          <w:rFonts w:eastAsia="Calibri"/>
          <w:color w:val="auto"/>
          <w:sz w:val="28"/>
          <w:szCs w:val="28"/>
          <w:lang w:eastAsia="ru-RU"/>
        </w:rPr>
        <w:t>для</w:t>
      </w:r>
      <w:proofErr w:type="gramEnd"/>
      <w:r w:rsidR="009A4326">
        <w:rPr>
          <w:rFonts w:eastAsia="Calibri"/>
          <w:color w:val="auto"/>
          <w:sz w:val="28"/>
          <w:szCs w:val="28"/>
          <w:lang w:eastAsia="ru-RU"/>
        </w:rPr>
        <w:t xml:space="preserve"> </w:t>
      </w:r>
      <w:proofErr w:type="gramStart"/>
      <w:r w:rsidR="009A4326">
        <w:rPr>
          <w:rFonts w:eastAsia="Calibri"/>
          <w:color w:val="auto"/>
          <w:sz w:val="28"/>
          <w:szCs w:val="28"/>
          <w:lang w:eastAsia="ru-RU"/>
        </w:rPr>
        <w:t>замещение</w:t>
      </w:r>
      <w:proofErr w:type="gramEnd"/>
      <w:r w:rsidR="009A4326">
        <w:rPr>
          <w:rFonts w:eastAsia="Calibri"/>
          <w:color w:val="auto"/>
          <w:sz w:val="28"/>
          <w:szCs w:val="28"/>
          <w:lang w:eastAsia="ru-RU"/>
        </w:rPr>
        <w:t xml:space="preserve"> должности Главы муниципального образования «Кошехабльское сельское поселение» в порядке самовыдвижения и выдвинутого избирательными объединениями </w:t>
      </w:r>
      <w:r w:rsidR="00E91739">
        <w:rPr>
          <w:rFonts w:eastAsia="Calibri"/>
          <w:color w:val="auto"/>
          <w:sz w:val="28"/>
          <w:szCs w:val="28"/>
          <w:lang w:eastAsia="ru-RU"/>
        </w:rPr>
        <w:t xml:space="preserve">подтверждается сбором подписей избирателей в поддержку выдвижения кандидата. Количество подписей, которое необходимо для регистрации кандидата, составляет 0,5 процента от числа </w:t>
      </w:r>
      <w:proofErr w:type="gramStart"/>
      <w:r w:rsidR="00E91739">
        <w:rPr>
          <w:rFonts w:eastAsia="Calibri"/>
          <w:color w:val="auto"/>
          <w:sz w:val="28"/>
          <w:szCs w:val="28"/>
          <w:lang w:eastAsia="ru-RU"/>
        </w:rPr>
        <w:t>избирателе</w:t>
      </w:r>
      <w:proofErr w:type="gramEnd"/>
      <w:r w:rsidR="00E91739">
        <w:rPr>
          <w:rFonts w:eastAsia="Calibri"/>
          <w:color w:val="auto"/>
          <w:sz w:val="28"/>
          <w:szCs w:val="28"/>
          <w:lang w:eastAsia="ru-RU"/>
        </w:rPr>
        <w:t xml:space="preserve">, зарегистрированных на территории муниципального образования «Кошехабльское сельское поселение», но не может составлять менее 10 подписей. Установление численности зарегистрированных на территории муниципального </w:t>
      </w:r>
      <w:r w:rsidR="00E91739">
        <w:rPr>
          <w:rFonts w:eastAsia="Calibri"/>
          <w:color w:val="auto"/>
          <w:sz w:val="28"/>
          <w:szCs w:val="28"/>
          <w:lang w:eastAsia="ru-RU"/>
        </w:rPr>
        <w:lastRenderedPageBreak/>
        <w:t xml:space="preserve">образования «Кошехабльское сельское поселение» избирателей осуществляется в соответствии с частью 10 статьи 16 Федерального закона от 12.06.2002г. № 67-ФЗ «Об основных гарантиях избирательных прав и права на участие в референдуме граждан Российской Федерации». </w:t>
      </w:r>
    </w:p>
    <w:p w:rsidR="00E91739" w:rsidRDefault="00E91739" w:rsidP="00971CE9">
      <w:pPr>
        <w:pStyle w:val="a5"/>
        <w:widowControl w:val="0"/>
        <w:suppressAutoHyphens w:val="0"/>
        <w:autoSpaceDE w:val="0"/>
        <w:spacing w:line="240" w:lineRule="auto"/>
        <w:ind w:left="0"/>
        <w:jc w:val="both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 xml:space="preserve">5.4.1. Подписные листы должны изготавливаться кандидатом самостоятельно по форме согласно Приложению № 27 к настоящему Положению. </w:t>
      </w:r>
    </w:p>
    <w:p w:rsidR="002B389F" w:rsidRDefault="00E91739" w:rsidP="00971CE9">
      <w:pPr>
        <w:pStyle w:val="a5"/>
        <w:widowControl w:val="0"/>
        <w:suppressAutoHyphens w:val="0"/>
        <w:autoSpaceDE w:val="0"/>
        <w:spacing w:line="240" w:lineRule="auto"/>
        <w:ind w:left="0"/>
        <w:jc w:val="both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 xml:space="preserve">5.4.2. подписи могут собираться только среди избирателей, обладающих активным избирательным правом в муниципальном образовании «Кошехабльское сельское поселение». Участие органов государственной власти, органов местного самоуправления, органов управления организаций независимо от форм собственности, учреждений, равно как и принуждение избирателей в процессе сбора подписей и их вознаграждение за внесение подписи не допускается. Сбор подписи на рабочих местах, в процессе и в местах выдачи заработной платы, пенсий, пособий, стипендий, иных социальных выплат, а также при оказании благотворительной помощи запрещается. </w:t>
      </w:r>
      <w:r w:rsidR="001523F5">
        <w:rPr>
          <w:rFonts w:eastAsia="Calibri"/>
          <w:color w:val="auto"/>
          <w:sz w:val="28"/>
          <w:szCs w:val="28"/>
          <w:lang w:eastAsia="ru-RU"/>
        </w:rPr>
        <w:t xml:space="preserve">Подписи, собранные с нарушением указанных норм, являются недействительными. </w:t>
      </w:r>
    </w:p>
    <w:p w:rsidR="001523F5" w:rsidRDefault="001523F5" w:rsidP="00971CE9">
      <w:pPr>
        <w:pStyle w:val="a5"/>
        <w:widowControl w:val="0"/>
        <w:suppressAutoHyphens w:val="0"/>
        <w:autoSpaceDE w:val="0"/>
        <w:spacing w:line="240" w:lineRule="auto"/>
        <w:ind w:left="0"/>
        <w:jc w:val="both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 xml:space="preserve">5.4.3. Право сбора подписей избирателей принадлежит гражданину Российской Федерации, достигшему к моменту сбора подписей возраста, восемнадцати лет и не признанному судом недееспособным. Кандидат может заключить с лицом, осуществляющим сбор подписей избирателей договор о сборе подписей. </w:t>
      </w:r>
    </w:p>
    <w:p w:rsidR="001523F5" w:rsidRDefault="001523F5" w:rsidP="00971CE9">
      <w:pPr>
        <w:pStyle w:val="a5"/>
        <w:widowControl w:val="0"/>
        <w:suppressAutoHyphens w:val="0"/>
        <w:autoSpaceDE w:val="0"/>
        <w:spacing w:line="240" w:lineRule="auto"/>
        <w:ind w:left="0"/>
        <w:jc w:val="both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 xml:space="preserve">5.4.4. Если у кандидата, данные которого указываются в подписном листе, имелась или имеется судимость, дополнительно в подписном листе указываются сведения о судимости кандидата. Если кандидат в заявлении о согласии баллотироваться </w:t>
      </w:r>
      <w:proofErr w:type="gramStart"/>
      <w:r>
        <w:rPr>
          <w:rFonts w:eastAsia="Calibri"/>
          <w:color w:val="auto"/>
          <w:sz w:val="28"/>
          <w:szCs w:val="28"/>
          <w:lang w:eastAsia="ru-RU"/>
        </w:rPr>
        <w:t>кандидатам</w:t>
      </w:r>
      <w:proofErr w:type="gramEnd"/>
      <w:r>
        <w:rPr>
          <w:rFonts w:eastAsia="Calibri"/>
          <w:color w:val="auto"/>
          <w:sz w:val="28"/>
          <w:szCs w:val="28"/>
          <w:lang w:eastAsia="ru-RU"/>
        </w:rPr>
        <w:t xml:space="preserve"> о замещении должности Главы муниципального образования «Кошехабльское сельское поселение» (приложение №2 к настоящему Положению)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листе. </w:t>
      </w:r>
    </w:p>
    <w:p w:rsidR="00421BFD" w:rsidRDefault="001523F5" w:rsidP="00971CE9">
      <w:pPr>
        <w:pStyle w:val="a5"/>
        <w:widowControl w:val="0"/>
        <w:suppressAutoHyphens w:val="0"/>
        <w:autoSpaceDE w:val="0"/>
        <w:spacing w:line="240" w:lineRule="auto"/>
        <w:ind w:left="0"/>
        <w:jc w:val="both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 xml:space="preserve">5.4.5. Избиратель ставит в подписном листе свою подпись и дату ее внесения, а также указывает свою фамилию, имя, отчество, год рождения </w:t>
      </w:r>
      <w:r w:rsidR="00421BFD">
        <w:rPr>
          <w:rFonts w:eastAsia="Calibri"/>
          <w:color w:val="auto"/>
          <w:sz w:val="28"/>
          <w:szCs w:val="28"/>
          <w:lang w:eastAsia="ru-RU"/>
        </w:rPr>
        <w:t xml:space="preserve">(в возрасте восемнадцати лет на день голосования – дополнительно число и месяц рождения), адрес места жительства, серию, номер паспорта или документа, заменяющего паспорт гражданина. Данные об избирателе, ставящем в подписном листе свою подпись и дату ее внесения, могут вноситься в подписной лист по просьбе избирателя лицом, собирающим подписи в поддержку кандидата. Указанные данные вносятся только рукописным способом, при этом использование карандашей не допускается. Подпись на дату ее внесения избиратель ставит собственноручно. Избиратель вправе ставить подпись в поддержку выдвижения различных кандидатов, но только один раз в поддержку одного и того же кандидата. </w:t>
      </w:r>
    </w:p>
    <w:p w:rsidR="00E42E87" w:rsidRDefault="00421BFD" w:rsidP="00971CE9">
      <w:pPr>
        <w:pStyle w:val="a5"/>
        <w:widowControl w:val="0"/>
        <w:suppressAutoHyphens w:val="0"/>
        <w:autoSpaceDE w:val="0"/>
        <w:spacing w:line="240" w:lineRule="auto"/>
        <w:ind w:left="0"/>
        <w:jc w:val="both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 xml:space="preserve">5.4.6. каждый подписной лист должен быть заверен подписью лица, осуществляющего сбор подписей избирателей. При </w:t>
      </w:r>
      <w:proofErr w:type="gramStart"/>
      <w:r>
        <w:rPr>
          <w:rFonts w:eastAsia="Calibri"/>
          <w:color w:val="auto"/>
          <w:sz w:val="28"/>
          <w:szCs w:val="28"/>
          <w:lang w:eastAsia="ru-RU"/>
        </w:rPr>
        <w:t>заверении</w:t>
      </w:r>
      <w:proofErr w:type="gramEnd"/>
      <w:r>
        <w:rPr>
          <w:rFonts w:eastAsia="Calibri"/>
          <w:color w:val="auto"/>
          <w:sz w:val="28"/>
          <w:szCs w:val="28"/>
          <w:lang w:eastAsia="ru-RU"/>
        </w:rPr>
        <w:t xml:space="preserve"> подписного </w:t>
      </w:r>
      <w:r>
        <w:rPr>
          <w:rFonts w:eastAsia="Calibri"/>
          <w:color w:val="auto"/>
          <w:sz w:val="28"/>
          <w:szCs w:val="28"/>
          <w:lang w:eastAsia="ru-RU"/>
        </w:rPr>
        <w:lastRenderedPageBreak/>
        <w:t>лист</w:t>
      </w:r>
      <w:r w:rsidR="00E42E87">
        <w:rPr>
          <w:rFonts w:eastAsia="Calibri"/>
          <w:color w:val="auto"/>
          <w:sz w:val="28"/>
          <w:szCs w:val="28"/>
          <w:lang w:eastAsia="ru-RU"/>
        </w:rPr>
        <w:t xml:space="preserve">а лицо, осуществлявшее сбор </w:t>
      </w:r>
      <w:r>
        <w:rPr>
          <w:rFonts w:eastAsia="Calibri"/>
          <w:color w:val="auto"/>
          <w:sz w:val="28"/>
          <w:szCs w:val="28"/>
          <w:lang w:eastAsia="ru-RU"/>
        </w:rPr>
        <w:t xml:space="preserve"> подписей избирателей, собственноручно указывает свои фамилию, имя, отчество, дату рождения, адрес место жительства, серию, номер и дату выдачи паспорта или документа заменяющего паспорт гра</w:t>
      </w:r>
      <w:r w:rsidR="00E42E87">
        <w:rPr>
          <w:rFonts w:eastAsia="Calibri"/>
          <w:color w:val="auto"/>
          <w:sz w:val="28"/>
          <w:szCs w:val="28"/>
          <w:lang w:eastAsia="ru-RU"/>
        </w:rPr>
        <w:t xml:space="preserve">жданина, наименование или код выдавшего его органа, а также ставит свою подпись и дату ее внесения. </w:t>
      </w:r>
    </w:p>
    <w:p w:rsidR="00E42E87" w:rsidRDefault="00E42E87" w:rsidP="00971CE9">
      <w:pPr>
        <w:pStyle w:val="a5"/>
        <w:widowControl w:val="0"/>
        <w:suppressAutoHyphens w:val="0"/>
        <w:autoSpaceDE w:val="0"/>
        <w:spacing w:line="240" w:lineRule="auto"/>
        <w:ind w:left="0"/>
        <w:jc w:val="both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 xml:space="preserve">5.4.7. Каждый подписной лист с подписями избирателей в поддержку выдвижения кандидата должен быть заверен кандидатом. При заверении подписного листа кандидат напротив </w:t>
      </w:r>
      <w:proofErr w:type="gramStart"/>
      <w:r>
        <w:rPr>
          <w:rFonts w:eastAsia="Calibri"/>
          <w:color w:val="auto"/>
          <w:sz w:val="28"/>
          <w:szCs w:val="28"/>
          <w:lang w:eastAsia="ru-RU"/>
        </w:rPr>
        <w:t>своих</w:t>
      </w:r>
      <w:proofErr w:type="gramEnd"/>
      <w:r>
        <w:rPr>
          <w:rFonts w:eastAsia="Calibri"/>
          <w:color w:val="auto"/>
          <w:sz w:val="28"/>
          <w:szCs w:val="28"/>
          <w:lang w:eastAsia="ru-RU"/>
        </w:rPr>
        <w:t xml:space="preserve"> фамилии, имени и отчества собственноручно ставит свою подпись и дату ее внесения.</w:t>
      </w:r>
    </w:p>
    <w:p w:rsidR="00E42E87" w:rsidRDefault="00E42E87" w:rsidP="00971CE9">
      <w:pPr>
        <w:pStyle w:val="a5"/>
        <w:widowControl w:val="0"/>
        <w:suppressAutoHyphens w:val="0"/>
        <w:autoSpaceDE w:val="0"/>
        <w:spacing w:line="240" w:lineRule="auto"/>
        <w:ind w:left="0"/>
        <w:jc w:val="both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 xml:space="preserve">5.4.8. При сборе подписей в поддержку выдвижения кандидата допускается заполнение подписного листа на лицевой и оборотной сторонах. При этом оборотная сторона является продолжением лицевой стороны с единой нумерацией подписей, а заверительные записи вносятся на оборотной стороне подписного листа непосредственно после последней подписи избирателя. </w:t>
      </w:r>
    </w:p>
    <w:p w:rsidR="00E42E87" w:rsidRDefault="00E42E87" w:rsidP="00971CE9">
      <w:pPr>
        <w:pStyle w:val="a5"/>
        <w:widowControl w:val="0"/>
        <w:suppressAutoHyphens w:val="0"/>
        <w:autoSpaceDE w:val="0"/>
        <w:spacing w:line="240" w:lineRule="auto"/>
        <w:ind w:left="0"/>
        <w:jc w:val="both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>5.4.9. Подписные листы представляются в конкурсную комиссию в сброшюрованном и пронумерованном виде. Вместе с подписными листами представляются протокол об итог</w:t>
      </w:r>
      <w:r w:rsidR="0003482D">
        <w:rPr>
          <w:rFonts w:eastAsia="Calibri"/>
          <w:color w:val="auto"/>
          <w:sz w:val="28"/>
          <w:szCs w:val="28"/>
          <w:lang w:eastAsia="ru-RU"/>
        </w:rPr>
        <w:t>ах сбора подписей на бумажном но</w:t>
      </w:r>
      <w:r>
        <w:rPr>
          <w:rFonts w:eastAsia="Calibri"/>
          <w:color w:val="auto"/>
          <w:sz w:val="28"/>
          <w:szCs w:val="28"/>
          <w:lang w:eastAsia="ru-RU"/>
        </w:rPr>
        <w:t xml:space="preserve">сителе и в машинопечатном виде. </w:t>
      </w:r>
    </w:p>
    <w:p w:rsidR="00E42E87" w:rsidRDefault="00E42E87" w:rsidP="00971CE9">
      <w:pPr>
        <w:pStyle w:val="a5"/>
        <w:widowControl w:val="0"/>
        <w:suppressAutoHyphens w:val="0"/>
        <w:autoSpaceDE w:val="0"/>
        <w:spacing w:line="240" w:lineRule="auto"/>
        <w:ind w:left="0"/>
        <w:jc w:val="both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 xml:space="preserve">5.4.10. Количество представляемых в конкурсную комиссию для регистрации кандидата подписей избирателей может превышать количество подписей, необходимое для регистрации кандидата, но не более чем на десять процентов. </w:t>
      </w:r>
    </w:p>
    <w:p w:rsidR="0003482D" w:rsidRDefault="00E42E87" w:rsidP="00971CE9">
      <w:pPr>
        <w:pStyle w:val="a5"/>
        <w:widowControl w:val="0"/>
        <w:suppressAutoHyphens w:val="0"/>
        <w:autoSpaceDE w:val="0"/>
        <w:spacing w:line="240" w:lineRule="auto"/>
        <w:ind w:left="0"/>
        <w:jc w:val="both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 xml:space="preserve">5.4.11. Конкурсная комиссия проверяет соблюдение порядка сбора подписей избирателей, </w:t>
      </w:r>
      <w:r w:rsidR="0003482D">
        <w:rPr>
          <w:rFonts w:eastAsia="Calibri"/>
          <w:color w:val="auto"/>
          <w:sz w:val="28"/>
          <w:szCs w:val="28"/>
          <w:lang w:eastAsia="ru-RU"/>
        </w:rPr>
        <w:t xml:space="preserve">оформление подписных листов, достоверность сведений об избирателях и их подписей, содержащихся в подписных листах в поддержку выдвижения кандидата. </w:t>
      </w:r>
    </w:p>
    <w:p w:rsidR="0003482D" w:rsidRDefault="0003482D" w:rsidP="00971CE9">
      <w:pPr>
        <w:pStyle w:val="a5"/>
        <w:widowControl w:val="0"/>
        <w:suppressAutoHyphens w:val="0"/>
        <w:autoSpaceDE w:val="0"/>
        <w:spacing w:line="240" w:lineRule="auto"/>
        <w:ind w:left="0"/>
        <w:jc w:val="both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ab/>
      </w:r>
      <w:r>
        <w:rPr>
          <w:rFonts w:eastAsia="Calibri"/>
          <w:color w:val="auto"/>
          <w:sz w:val="28"/>
          <w:szCs w:val="28"/>
          <w:lang w:eastAsia="ru-RU"/>
        </w:rPr>
        <w:tab/>
      </w:r>
      <w:proofErr w:type="gramStart"/>
      <w:r>
        <w:rPr>
          <w:rFonts w:eastAsia="Calibri"/>
          <w:color w:val="auto"/>
          <w:sz w:val="28"/>
          <w:szCs w:val="28"/>
          <w:lang w:eastAsia="ru-RU"/>
        </w:rPr>
        <w:t>Для проведения проверки соблюдения порядка сбора подписей, оформления подписных листов, достоверности подписей избирателей и соответствующих им сведений, содержащихся в подписных листах, могут привлекаться эксперты из числа специалистов органов внутренних дел Российской Федерации, органов юстиции Российской Федерации, военных комиссариатов, органов регистрационного учета граждан Российской Федерации по месту пребывания и по месту жительства в приделах Российской Федерации, а также иных государственных органов</w:t>
      </w:r>
      <w:proofErr w:type="gramEnd"/>
      <w:r>
        <w:rPr>
          <w:rFonts w:eastAsia="Calibri"/>
          <w:color w:val="auto"/>
          <w:sz w:val="28"/>
          <w:szCs w:val="28"/>
          <w:lang w:eastAsia="ru-RU"/>
        </w:rPr>
        <w:t xml:space="preserve">. Заключения экспертов могут служить основанием для признания </w:t>
      </w:r>
      <w:r w:rsidR="00134227">
        <w:rPr>
          <w:rFonts w:eastAsia="Calibri"/>
          <w:color w:val="auto"/>
          <w:sz w:val="28"/>
          <w:szCs w:val="28"/>
          <w:lang w:eastAsia="ru-RU"/>
        </w:rPr>
        <w:t>недоставленными</w:t>
      </w:r>
      <w:r>
        <w:rPr>
          <w:rFonts w:eastAsia="Calibri"/>
          <w:color w:val="auto"/>
          <w:sz w:val="28"/>
          <w:szCs w:val="28"/>
          <w:lang w:eastAsia="ru-RU"/>
        </w:rPr>
        <w:t xml:space="preserve"> и (или) </w:t>
      </w:r>
      <w:proofErr w:type="gramStart"/>
      <w:r>
        <w:rPr>
          <w:rFonts w:eastAsia="Calibri"/>
          <w:color w:val="auto"/>
          <w:sz w:val="28"/>
          <w:szCs w:val="28"/>
          <w:lang w:eastAsia="ru-RU"/>
        </w:rPr>
        <w:t>недействительными</w:t>
      </w:r>
      <w:proofErr w:type="gramEnd"/>
      <w:r>
        <w:rPr>
          <w:rFonts w:eastAsia="Calibri"/>
          <w:color w:val="auto"/>
          <w:sz w:val="28"/>
          <w:szCs w:val="28"/>
          <w:lang w:eastAsia="ru-RU"/>
        </w:rPr>
        <w:t xml:space="preserve"> содержащихся в подписных листах сведений об избирателях и их подписей. Заключения экспертов </w:t>
      </w:r>
      <w:r w:rsidR="00134227">
        <w:rPr>
          <w:rFonts w:eastAsia="Calibri"/>
          <w:color w:val="auto"/>
          <w:sz w:val="28"/>
          <w:szCs w:val="28"/>
          <w:lang w:eastAsia="ru-RU"/>
        </w:rPr>
        <w:t>излагаются</w:t>
      </w:r>
      <w:r>
        <w:rPr>
          <w:rFonts w:eastAsia="Calibri"/>
          <w:color w:val="auto"/>
          <w:sz w:val="28"/>
          <w:szCs w:val="28"/>
          <w:lang w:eastAsia="ru-RU"/>
        </w:rPr>
        <w:t xml:space="preserve"> в письменной форме в ведомостях проверки подписных листов или ином документе. </w:t>
      </w:r>
    </w:p>
    <w:p w:rsidR="00134227" w:rsidRDefault="00134227" w:rsidP="00971CE9">
      <w:pPr>
        <w:pStyle w:val="a5"/>
        <w:widowControl w:val="0"/>
        <w:suppressAutoHyphens w:val="0"/>
        <w:autoSpaceDE w:val="0"/>
        <w:spacing w:line="240" w:lineRule="auto"/>
        <w:ind w:left="0"/>
        <w:jc w:val="both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 xml:space="preserve">5.4.12. Привлечение экспертов к проверке осуществляется в соответствии с Федеральным законом «Об основных гарантиях избирательных прав и права на участие в референдуме граждан Российской Федерации». </w:t>
      </w:r>
    </w:p>
    <w:p w:rsidR="00134227" w:rsidRDefault="00134227" w:rsidP="00971CE9">
      <w:pPr>
        <w:pStyle w:val="a5"/>
        <w:widowControl w:val="0"/>
        <w:suppressAutoHyphens w:val="0"/>
        <w:autoSpaceDE w:val="0"/>
        <w:spacing w:line="240" w:lineRule="auto"/>
        <w:ind w:left="0"/>
        <w:jc w:val="both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 xml:space="preserve">5.4.13. Критерии для проведения проверки соблюдения порядка сбора подписей, оформления подписных листов, достоверности подписей избирателей и соответствующих им сведений, содержащихся в подписных </w:t>
      </w:r>
      <w:r>
        <w:rPr>
          <w:rFonts w:eastAsia="Calibri"/>
          <w:color w:val="auto"/>
          <w:sz w:val="28"/>
          <w:szCs w:val="28"/>
          <w:lang w:eastAsia="ru-RU"/>
        </w:rPr>
        <w:lastRenderedPageBreak/>
        <w:t>листах, определяются Федеральными законами, законами Республики Адыгея, настоящим Положением</w:t>
      </w:r>
      <w:proofErr w:type="gramStart"/>
      <w:r>
        <w:rPr>
          <w:rFonts w:eastAsia="Calibri"/>
          <w:color w:val="auto"/>
          <w:sz w:val="28"/>
          <w:szCs w:val="28"/>
          <w:lang w:eastAsia="ru-RU"/>
        </w:rPr>
        <w:t xml:space="preserve">.» </w:t>
      </w:r>
      <w:r w:rsidR="0003482D">
        <w:rPr>
          <w:rFonts w:eastAsia="Calibri"/>
          <w:color w:val="auto"/>
          <w:sz w:val="28"/>
          <w:szCs w:val="28"/>
          <w:lang w:eastAsia="ru-RU"/>
        </w:rPr>
        <w:t xml:space="preserve"> </w:t>
      </w:r>
      <w:proofErr w:type="gramEnd"/>
    </w:p>
    <w:p w:rsidR="00971CE9" w:rsidRPr="00971CE9" w:rsidRDefault="00971CE9" w:rsidP="00971CE9">
      <w:pPr>
        <w:pStyle w:val="a5"/>
        <w:widowControl w:val="0"/>
        <w:suppressAutoHyphens w:val="0"/>
        <w:autoSpaceDE w:val="0"/>
        <w:spacing w:line="240" w:lineRule="auto"/>
        <w:ind w:left="0"/>
        <w:jc w:val="both"/>
        <w:rPr>
          <w:rFonts w:eastAsia="Calibri"/>
          <w:color w:val="auto"/>
          <w:sz w:val="28"/>
          <w:szCs w:val="28"/>
          <w:lang w:eastAsia="ru-RU"/>
        </w:rPr>
      </w:pPr>
    </w:p>
    <w:p w:rsidR="00DC7377" w:rsidRDefault="00DC7377" w:rsidP="00971CE9">
      <w:pPr>
        <w:pStyle w:val="a5"/>
        <w:widowControl w:val="0"/>
        <w:suppressAutoHyphens w:val="0"/>
        <w:autoSpaceDE w:val="0"/>
        <w:spacing w:line="240" w:lineRule="auto"/>
        <w:ind w:left="0"/>
        <w:jc w:val="both"/>
        <w:rPr>
          <w:rFonts w:eastAsia="Calibri"/>
          <w:b/>
          <w:color w:val="auto"/>
          <w:sz w:val="28"/>
          <w:szCs w:val="28"/>
          <w:lang w:eastAsia="ru-RU"/>
        </w:rPr>
      </w:pPr>
      <w:r w:rsidRPr="00971CE9">
        <w:rPr>
          <w:rFonts w:eastAsia="Calibri"/>
          <w:b/>
          <w:color w:val="auto"/>
          <w:sz w:val="28"/>
          <w:szCs w:val="28"/>
          <w:lang w:eastAsia="ru-RU"/>
        </w:rPr>
        <w:t xml:space="preserve">Пункт 9.9 изложить в новой редакции: </w:t>
      </w:r>
    </w:p>
    <w:p w:rsidR="00971CE9" w:rsidRPr="00971CE9" w:rsidRDefault="00971CE9" w:rsidP="00971CE9">
      <w:pPr>
        <w:pStyle w:val="a5"/>
        <w:widowControl w:val="0"/>
        <w:suppressAutoHyphens w:val="0"/>
        <w:autoSpaceDE w:val="0"/>
        <w:spacing w:line="240" w:lineRule="auto"/>
        <w:ind w:left="0"/>
        <w:jc w:val="both"/>
        <w:rPr>
          <w:rFonts w:eastAsia="Calibri"/>
          <w:b/>
          <w:color w:val="auto"/>
          <w:sz w:val="28"/>
          <w:szCs w:val="28"/>
          <w:lang w:eastAsia="ru-RU"/>
        </w:rPr>
      </w:pPr>
    </w:p>
    <w:p w:rsidR="00DC7377" w:rsidRDefault="00DC7377" w:rsidP="00971CE9">
      <w:pPr>
        <w:pStyle w:val="a5"/>
        <w:widowControl w:val="0"/>
        <w:suppressAutoHyphens w:val="0"/>
        <w:autoSpaceDE w:val="0"/>
        <w:spacing w:line="240" w:lineRule="auto"/>
        <w:ind w:left="0"/>
        <w:jc w:val="both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>«9.9.1. Выборы проводятся тайным голосование на основании бюллетеней (приложение № 23) в которые внесены фамилия, имя, отчество, представленных конкурсной комиссией кандидатов.</w:t>
      </w:r>
    </w:p>
    <w:p w:rsidR="00DC7377" w:rsidRDefault="00DC7377" w:rsidP="00971CE9">
      <w:pPr>
        <w:pStyle w:val="a5"/>
        <w:widowControl w:val="0"/>
        <w:suppressAutoHyphens w:val="0"/>
        <w:autoSpaceDE w:val="0"/>
        <w:spacing w:line="240" w:lineRule="auto"/>
        <w:ind w:left="0"/>
        <w:jc w:val="both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>9.9.2. Депутат, получивший бюллетень для голосования проставляет отметку или пишет «да»</w:t>
      </w:r>
      <w:r w:rsidR="00B51CB9">
        <w:rPr>
          <w:rFonts w:eastAsia="Calibri"/>
          <w:color w:val="auto"/>
          <w:sz w:val="28"/>
          <w:szCs w:val="28"/>
          <w:lang w:eastAsia="ru-RU"/>
        </w:rPr>
        <w:t xml:space="preserve"> на</w:t>
      </w:r>
      <w:r>
        <w:rPr>
          <w:rFonts w:eastAsia="Calibri"/>
          <w:color w:val="auto"/>
          <w:sz w:val="28"/>
          <w:szCs w:val="28"/>
          <w:lang w:eastAsia="ru-RU"/>
        </w:rPr>
        <w:t>п</w:t>
      </w:r>
      <w:r w:rsidR="00B51CB9">
        <w:rPr>
          <w:rFonts w:eastAsia="Calibri"/>
          <w:color w:val="auto"/>
          <w:sz w:val="28"/>
          <w:szCs w:val="28"/>
          <w:lang w:eastAsia="ru-RU"/>
        </w:rPr>
        <w:t>р</w:t>
      </w:r>
      <w:r>
        <w:rPr>
          <w:rFonts w:eastAsia="Calibri"/>
          <w:color w:val="auto"/>
          <w:sz w:val="28"/>
          <w:szCs w:val="28"/>
          <w:lang w:eastAsia="ru-RU"/>
        </w:rPr>
        <w:t>отив фамилии кандидата, за которого он голосует</w:t>
      </w:r>
      <w:r w:rsidR="00B51CB9">
        <w:rPr>
          <w:rFonts w:eastAsia="Calibri"/>
          <w:color w:val="auto"/>
          <w:sz w:val="28"/>
          <w:szCs w:val="28"/>
          <w:lang w:eastAsia="ru-RU"/>
        </w:rPr>
        <w:t>.</w:t>
      </w:r>
    </w:p>
    <w:p w:rsidR="00B51CB9" w:rsidRDefault="00B51CB9" w:rsidP="00971CE9">
      <w:pPr>
        <w:pStyle w:val="a5"/>
        <w:widowControl w:val="0"/>
        <w:suppressAutoHyphens w:val="0"/>
        <w:autoSpaceDE w:val="0"/>
        <w:spacing w:line="240" w:lineRule="auto"/>
        <w:ind w:left="0"/>
        <w:jc w:val="both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>9.9.3. Депутат может проголосовать только за одного из кандидатов, представленных в бюллетени.</w:t>
      </w:r>
    </w:p>
    <w:p w:rsidR="00B51CB9" w:rsidRDefault="00B51CB9" w:rsidP="00971CE9">
      <w:pPr>
        <w:pStyle w:val="a5"/>
        <w:widowControl w:val="0"/>
        <w:suppressAutoHyphens w:val="0"/>
        <w:autoSpaceDE w:val="0"/>
        <w:spacing w:line="240" w:lineRule="auto"/>
        <w:ind w:left="0"/>
        <w:jc w:val="both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>9.9.4. Бюллетень, имеющий отметку за более чем одного кандидата либо не имеющий никакой отметки, счита</w:t>
      </w:r>
      <w:r w:rsidR="00E72185">
        <w:rPr>
          <w:rFonts w:eastAsia="Calibri"/>
          <w:color w:val="auto"/>
          <w:sz w:val="28"/>
          <w:szCs w:val="28"/>
          <w:lang w:eastAsia="ru-RU"/>
        </w:rPr>
        <w:t>е</w:t>
      </w:r>
      <w:r>
        <w:rPr>
          <w:rFonts w:eastAsia="Calibri"/>
          <w:color w:val="auto"/>
          <w:sz w:val="28"/>
          <w:szCs w:val="28"/>
          <w:lang w:eastAsia="ru-RU"/>
        </w:rPr>
        <w:t xml:space="preserve">тся недействительным. </w:t>
      </w:r>
    </w:p>
    <w:p w:rsidR="00E72185" w:rsidRDefault="00B51CB9" w:rsidP="00971CE9">
      <w:pPr>
        <w:pStyle w:val="a5"/>
        <w:widowControl w:val="0"/>
        <w:suppressAutoHyphens w:val="0"/>
        <w:autoSpaceDE w:val="0"/>
        <w:spacing w:line="240" w:lineRule="auto"/>
        <w:ind w:left="0"/>
        <w:jc w:val="both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>9.9.5. Избранным Главой мун</w:t>
      </w:r>
      <w:r w:rsidR="00E72185">
        <w:rPr>
          <w:rFonts w:eastAsia="Calibri"/>
          <w:color w:val="auto"/>
          <w:sz w:val="28"/>
          <w:szCs w:val="28"/>
          <w:lang w:eastAsia="ru-RU"/>
        </w:rPr>
        <w:t>и</w:t>
      </w:r>
      <w:r>
        <w:rPr>
          <w:rFonts w:eastAsia="Calibri"/>
          <w:color w:val="auto"/>
          <w:sz w:val="28"/>
          <w:szCs w:val="28"/>
          <w:lang w:eastAsia="ru-RU"/>
        </w:rPr>
        <w:t xml:space="preserve">ципального образования «Кошехабльское сельское поселение» по результатам тайного голосования </w:t>
      </w:r>
      <w:r w:rsidR="00E72185">
        <w:rPr>
          <w:rFonts w:eastAsia="Calibri"/>
          <w:color w:val="auto"/>
          <w:sz w:val="28"/>
          <w:szCs w:val="28"/>
          <w:lang w:eastAsia="ru-RU"/>
        </w:rPr>
        <w:t xml:space="preserve">считается кандидат, получивший большинство голосов депутатов Совета народных депутатов муниципального образования «Кошехабльское сельское поселение» от установленной численности депутатов Совета народных депутатов муниципального образования «Кошехабльское сельское поселение». </w:t>
      </w:r>
    </w:p>
    <w:p w:rsidR="00E72185" w:rsidRDefault="00971CE9" w:rsidP="00971CE9">
      <w:pPr>
        <w:pStyle w:val="a5"/>
        <w:widowControl w:val="0"/>
        <w:suppressAutoHyphens w:val="0"/>
        <w:autoSpaceDE w:val="0"/>
        <w:spacing w:line="240" w:lineRule="auto"/>
        <w:ind w:left="0"/>
        <w:jc w:val="both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ab/>
      </w:r>
      <w:proofErr w:type="gramStart"/>
      <w:r w:rsidR="00E72185">
        <w:rPr>
          <w:rFonts w:eastAsia="Calibri"/>
          <w:color w:val="auto"/>
          <w:sz w:val="28"/>
          <w:szCs w:val="28"/>
          <w:lang w:eastAsia="ru-RU"/>
        </w:rPr>
        <w:t xml:space="preserve">В случае, если ни один из кандидатов не получил большинства голосов от установленной численности депутатов Совета народных депутатов муниципального образования «Кошехабльское сельское поселение», Совет народных депутатов принимает решение о признании выборов Главы муниципального образования «Кошехабльское сельское поселение» по результатам конкурса несостоявшимися. </w:t>
      </w:r>
      <w:proofErr w:type="gramEnd"/>
    </w:p>
    <w:p w:rsidR="00E72185" w:rsidRDefault="00971CE9" w:rsidP="00971CE9">
      <w:pPr>
        <w:pStyle w:val="a5"/>
        <w:widowControl w:val="0"/>
        <w:suppressAutoHyphens w:val="0"/>
        <w:autoSpaceDE w:val="0"/>
        <w:spacing w:line="240" w:lineRule="auto"/>
        <w:ind w:left="0"/>
        <w:jc w:val="both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ab/>
      </w:r>
      <w:r w:rsidR="00E72185">
        <w:rPr>
          <w:rFonts w:eastAsia="Calibri"/>
          <w:color w:val="auto"/>
          <w:sz w:val="28"/>
          <w:szCs w:val="28"/>
          <w:lang w:eastAsia="ru-RU"/>
        </w:rPr>
        <w:t>Решение о назначении повторного конкурса должно быть принято Советом народных депутатов муниципального образования «Кошехабльское сельское поселение» в течени</w:t>
      </w:r>
      <w:proofErr w:type="gramStart"/>
      <w:r w:rsidR="00E72185">
        <w:rPr>
          <w:rFonts w:eastAsia="Calibri"/>
          <w:color w:val="auto"/>
          <w:sz w:val="28"/>
          <w:szCs w:val="28"/>
          <w:lang w:eastAsia="ru-RU"/>
        </w:rPr>
        <w:t>и</w:t>
      </w:r>
      <w:proofErr w:type="gramEnd"/>
      <w:r w:rsidR="00E72185">
        <w:rPr>
          <w:rFonts w:eastAsia="Calibri"/>
          <w:color w:val="auto"/>
          <w:sz w:val="28"/>
          <w:szCs w:val="28"/>
          <w:lang w:eastAsia="ru-RU"/>
        </w:rPr>
        <w:t xml:space="preserve"> 10 (десяти) дней от даты принятия решения о признании выборов Главы муниципального образования «Кошехабльское сельское поселение» по результатам конкурса несостоявшимися. </w:t>
      </w:r>
    </w:p>
    <w:p w:rsidR="00D11619" w:rsidRDefault="00971CE9" w:rsidP="00971CE9">
      <w:pPr>
        <w:pStyle w:val="a5"/>
        <w:widowControl w:val="0"/>
        <w:suppressAutoHyphens w:val="0"/>
        <w:autoSpaceDE w:val="0"/>
        <w:spacing w:line="240" w:lineRule="auto"/>
        <w:ind w:left="0"/>
        <w:jc w:val="both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ab/>
      </w:r>
      <w:r w:rsidR="00E72185">
        <w:rPr>
          <w:rFonts w:eastAsia="Calibri"/>
          <w:color w:val="auto"/>
          <w:sz w:val="28"/>
          <w:szCs w:val="28"/>
          <w:lang w:eastAsia="ru-RU"/>
        </w:rPr>
        <w:t xml:space="preserve">При повторном назначении конкурса новый состав конкурсной комиссии не формируется, конкурсная комиссия продолжает свою работу </w:t>
      </w:r>
      <w:r w:rsidR="00D11619">
        <w:rPr>
          <w:rFonts w:eastAsia="Calibri"/>
          <w:color w:val="auto"/>
          <w:sz w:val="28"/>
          <w:szCs w:val="28"/>
          <w:lang w:eastAsia="ru-RU"/>
        </w:rPr>
        <w:t xml:space="preserve">в сформированном составе, сроки выполнения конкурсных мероприятий могут быть сокращены, при этом срок приема документов кандидатов на участие в конкурсе не может быть менее 20-ти (двадцати) календарных дней. </w:t>
      </w:r>
    </w:p>
    <w:p w:rsidR="00D11619" w:rsidRDefault="00D11619" w:rsidP="00971CE9">
      <w:pPr>
        <w:pStyle w:val="a5"/>
        <w:widowControl w:val="0"/>
        <w:suppressAutoHyphens w:val="0"/>
        <w:autoSpaceDE w:val="0"/>
        <w:spacing w:line="240" w:lineRule="auto"/>
        <w:ind w:left="0"/>
        <w:jc w:val="both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>9.9.6. Депутаты Совета народных депутатов муниципального образования «Кошехабльское сельское поселение» при голосовании учитывают результаты конкурса, но не связаны в принятии решения о выборах Главы муниципального образования «Кошехабльское сельское поселение» только его результатами</w:t>
      </w:r>
      <w:proofErr w:type="gramStart"/>
      <w:r>
        <w:rPr>
          <w:rFonts w:eastAsia="Calibri"/>
          <w:color w:val="auto"/>
          <w:sz w:val="28"/>
          <w:szCs w:val="28"/>
          <w:lang w:eastAsia="ru-RU"/>
        </w:rPr>
        <w:t xml:space="preserve">.» </w:t>
      </w:r>
      <w:proofErr w:type="gramEnd"/>
    </w:p>
    <w:p w:rsidR="00D11619" w:rsidRDefault="00D11619" w:rsidP="00971CE9">
      <w:pPr>
        <w:pStyle w:val="a5"/>
        <w:widowControl w:val="0"/>
        <w:suppressAutoHyphens w:val="0"/>
        <w:autoSpaceDE w:val="0"/>
        <w:spacing w:line="240" w:lineRule="auto"/>
        <w:ind w:left="0"/>
        <w:jc w:val="both"/>
        <w:rPr>
          <w:rFonts w:eastAsia="Calibri"/>
          <w:color w:val="auto"/>
          <w:sz w:val="28"/>
          <w:szCs w:val="28"/>
          <w:lang w:eastAsia="ru-RU"/>
        </w:rPr>
      </w:pPr>
    </w:p>
    <w:p w:rsidR="00D11619" w:rsidRPr="00971CE9" w:rsidRDefault="00D11619" w:rsidP="00971CE9">
      <w:pPr>
        <w:pStyle w:val="a5"/>
        <w:widowControl w:val="0"/>
        <w:suppressAutoHyphens w:val="0"/>
        <w:autoSpaceDE w:val="0"/>
        <w:spacing w:line="240" w:lineRule="auto"/>
        <w:ind w:left="0"/>
        <w:jc w:val="both"/>
        <w:rPr>
          <w:rFonts w:eastAsia="Calibri"/>
          <w:b/>
          <w:color w:val="auto"/>
          <w:sz w:val="28"/>
          <w:szCs w:val="28"/>
          <w:lang w:eastAsia="ru-RU"/>
        </w:rPr>
      </w:pPr>
      <w:r w:rsidRPr="00971CE9">
        <w:rPr>
          <w:rFonts w:eastAsia="Calibri"/>
          <w:b/>
          <w:color w:val="auto"/>
          <w:sz w:val="28"/>
          <w:szCs w:val="28"/>
          <w:lang w:eastAsia="ru-RU"/>
        </w:rPr>
        <w:t>Пункт 9.10. изложить в следующей редакции:</w:t>
      </w:r>
    </w:p>
    <w:p w:rsidR="00D11619" w:rsidRDefault="00D11619" w:rsidP="00971CE9">
      <w:pPr>
        <w:pStyle w:val="a5"/>
        <w:widowControl w:val="0"/>
        <w:suppressAutoHyphens w:val="0"/>
        <w:autoSpaceDE w:val="0"/>
        <w:spacing w:line="240" w:lineRule="auto"/>
        <w:ind w:left="0"/>
        <w:jc w:val="both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 xml:space="preserve">«9.10. Подсчет голосов осуществляет счетная комиссия Совета народных </w:t>
      </w:r>
      <w:r>
        <w:rPr>
          <w:rFonts w:eastAsia="Calibri"/>
          <w:color w:val="auto"/>
          <w:sz w:val="28"/>
          <w:szCs w:val="28"/>
          <w:lang w:eastAsia="ru-RU"/>
        </w:rPr>
        <w:lastRenderedPageBreak/>
        <w:t>депутатов муниципального образования «Кошехабльское сельское поселение». Результаты тайного голосования отражаются в протоколе счетной комиссии, который подписывается всеми ее членами. Протокол с результатом тайного голосования передается председателем счетной комиссии лицу, председательствующему на сессии, для объявления результатов тайного голосования</w:t>
      </w:r>
      <w:proofErr w:type="gramStart"/>
      <w:r>
        <w:rPr>
          <w:rFonts w:eastAsia="Calibri"/>
          <w:color w:val="auto"/>
          <w:sz w:val="28"/>
          <w:szCs w:val="28"/>
          <w:lang w:eastAsia="ru-RU"/>
        </w:rPr>
        <w:t>.</w:t>
      </w:r>
      <w:proofErr w:type="gramEnd"/>
      <w:r>
        <w:rPr>
          <w:rFonts w:eastAsia="Calibri"/>
          <w:color w:val="auto"/>
          <w:sz w:val="28"/>
          <w:szCs w:val="28"/>
          <w:lang w:eastAsia="ru-RU"/>
        </w:rPr>
        <w:t>»</w:t>
      </w:r>
      <w:bookmarkStart w:id="0" w:name="_GoBack"/>
      <w:bookmarkEnd w:id="0"/>
    </w:p>
    <w:p w:rsidR="00D11619" w:rsidRDefault="00D11619" w:rsidP="00971CE9">
      <w:pPr>
        <w:pStyle w:val="a5"/>
        <w:widowControl w:val="0"/>
        <w:numPr>
          <w:ilvl w:val="0"/>
          <w:numId w:val="1"/>
        </w:numPr>
        <w:suppressAutoHyphens w:val="0"/>
        <w:autoSpaceDE w:val="0"/>
        <w:spacing w:line="240" w:lineRule="auto"/>
        <w:ind w:left="0" w:firstLine="0"/>
        <w:jc w:val="both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 xml:space="preserve">Настоящее Решение вступает в силу со дня его подписания. </w:t>
      </w:r>
    </w:p>
    <w:p w:rsidR="002A2641" w:rsidRDefault="00D11619" w:rsidP="00971CE9">
      <w:pPr>
        <w:pStyle w:val="a5"/>
        <w:widowControl w:val="0"/>
        <w:numPr>
          <w:ilvl w:val="0"/>
          <w:numId w:val="1"/>
        </w:numPr>
        <w:suppressAutoHyphens w:val="0"/>
        <w:autoSpaceDE w:val="0"/>
        <w:spacing w:line="240" w:lineRule="auto"/>
        <w:ind w:left="0" w:firstLine="0"/>
        <w:jc w:val="both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 xml:space="preserve">Опубликовать настоящее Решение в районной газете «Кошехабльские вести» </w:t>
      </w:r>
      <w:r w:rsidR="002A2641">
        <w:rPr>
          <w:rFonts w:eastAsia="Calibri"/>
          <w:color w:val="auto"/>
          <w:sz w:val="28"/>
          <w:szCs w:val="28"/>
          <w:lang w:eastAsia="ru-RU"/>
        </w:rPr>
        <w:t xml:space="preserve">и на официальном сайте администрации муниципального образования «Кошехабльское сельское поселение». </w:t>
      </w:r>
    </w:p>
    <w:p w:rsidR="002A2641" w:rsidRDefault="002A2641" w:rsidP="00971CE9">
      <w:pPr>
        <w:widowControl w:val="0"/>
        <w:suppressAutoHyphens w:val="0"/>
        <w:autoSpaceDE w:val="0"/>
        <w:spacing w:line="240" w:lineRule="auto"/>
        <w:jc w:val="both"/>
        <w:rPr>
          <w:rFonts w:eastAsia="Calibri"/>
          <w:color w:val="auto"/>
          <w:sz w:val="28"/>
          <w:szCs w:val="28"/>
          <w:lang w:eastAsia="ru-RU"/>
        </w:rPr>
      </w:pPr>
    </w:p>
    <w:p w:rsidR="002A2641" w:rsidRDefault="002A2641" w:rsidP="00971CE9">
      <w:pPr>
        <w:widowControl w:val="0"/>
        <w:suppressAutoHyphens w:val="0"/>
        <w:autoSpaceDE w:val="0"/>
        <w:spacing w:line="240" w:lineRule="auto"/>
        <w:jc w:val="both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 xml:space="preserve">Глава муниципального образования </w:t>
      </w:r>
    </w:p>
    <w:p w:rsidR="00B51CB9" w:rsidRPr="002A2641" w:rsidRDefault="002A2641" w:rsidP="00971CE9">
      <w:pPr>
        <w:widowControl w:val="0"/>
        <w:suppressAutoHyphens w:val="0"/>
        <w:autoSpaceDE w:val="0"/>
        <w:spacing w:line="240" w:lineRule="auto"/>
        <w:jc w:val="both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 xml:space="preserve">«Кошехабльское сельское поселение»                                    Х.Г. Борсов </w:t>
      </w:r>
      <w:r w:rsidR="00E72185" w:rsidRPr="002A2641">
        <w:rPr>
          <w:rFonts w:eastAsia="Calibri"/>
          <w:color w:val="auto"/>
          <w:sz w:val="28"/>
          <w:szCs w:val="28"/>
          <w:lang w:eastAsia="ru-RU"/>
        </w:rPr>
        <w:t xml:space="preserve">   </w:t>
      </w:r>
    </w:p>
    <w:p w:rsidR="001B50F0" w:rsidRDefault="001B50F0" w:rsidP="00971CE9"/>
    <w:sectPr w:rsidR="001B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E48D7"/>
    <w:multiLevelType w:val="hybridMultilevel"/>
    <w:tmpl w:val="49B65A5C"/>
    <w:lvl w:ilvl="0" w:tplc="7ABE5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813CCD"/>
    <w:multiLevelType w:val="hybridMultilevel"/>
    <w:tmpl w:val="9B404E26"/>
    <w:lvl w:ilvl="0" w:tplc="1E5AB76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91"/>
    <w:rsid w:val="0003482D"/>
    <w:rsid w:val="00134227"/>
    <w:rsid w:val="001523F5"/>
    <w:rsid w:val="001B50F0"/>
    <w:rsid w:val="002A2641"/>
    <w:rsid w:val="002B389F"/>
    <w:rsid w:val="00421BFD"/>
    <w:rsid w:val="006C55CB"/>
    <w:rsid w:val="00793991"/>
    <w:rsid w:val="00816EFD"/>
    <w:rsid w:val="00971CE9"/>
    <w:rsid w:val="009A4326"/>
    <w:rsid w:val="00B51CB9"/>
    <w:rsid w:val="00D11619"/>
    <w:rsid w:val="00DC7377"/>
    <w:rsid w:val="00E42E87"/>
    <w:rsid w:val="00E72185"/>
    <w:rsid w:val="00E9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9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89F"/>
    <w:pPr>
      <w:suppressAutoHyphens w:val="0"/>
      <w:spacing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B38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3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9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89F"/>
    <w:pPr>
      <w:suppressAutoHyphens w:val="0"/>
      <w:spacing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B38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3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Марзета</cp:lastModifiedBy>
  <cp:revision>6</cp:revision>
  <dcterms:created xsi:type="dcterms:W3CDTF">2017-07-15T08:54:00Z</dcterms:created>
  <dcterms:modified xsi:type="dcterms:W3CDTF">2017-07-19T12:22:00Z</dcterms:modified>
</cp:coreProperties>
</file>