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7A" w:rsidRPr="0072727A" w:rsidRDefault="0072727A" w:rsidP="007272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72727A" w:rsidRPr="0072727A" w:rsidRDefault="0072727A" w:rsidP="00727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113755" w:rsidRDefault="0072727A" w:rsidP="00727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«Кошехабльское сельское поселение» </w:t>
      </w:r>
      <w:r w:rsidRPr="00CF6BBE">
        <w:rPr>
          <w:b/>
          <w:szCs w:val="28"/>
        </w:rPr>
        <w:t xml:space="preserve"> </w:t>
      </w:r>
      <w:r w:rsidR="00113755" w:rsidRPr="00113755">
        <w:rPr>
          <w:rFonts w:ascii="Times New Roman" w:hAnsi="Times New Roman" w:cs="Times New Roman"/>
          <w:b/>
          <w:sz w:val="28"/>
          <w:szCs w:val="28"/>
        </w:rPr>
        <w:t>по профилактике терроризма и</w:t>
      </w:r>
      <w:bookmarkStart w:id="0" w:name="_GoBack"/>
      <w:bookmarkEnd w:id="0"/>
      <w:r w:rsidR="00113755" w:rsidRPr="00113755">
        <w:rPr>
          <w:rFonts w:ascii="Times New Roman" w:hAnsi="Times New Roman" w:cs="Times New Roman"/>
          <w:b/>
          <w:sz w:val="28"/>
          <w:szCs w:val="28"/>
        </w:rPr>
        <w:t xml:space="preserve"> экстремизма на территории муниципального образования </w:t>
      </w:r>
    </w:p>
    <w:p w:rsidR="00113755" w:rsidRDefault="00113755" w:rsidP="0011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55">
        <w:rPr>
          <w:rFonts w:ascii="Times New Roman" w:hAnsi="Times New Roman" w:cs="Times New Roman"/>
          <w:b/>
          <w:sz w:val="28"/>
          <w:szCs w:val="28"/>
        </w:rPr>
        <w:t xml:space="preserve">«Кошехабльское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13755">
        <w:rPr>
          <w:rFonts w:ascii="Times New Roman" w:hAnsi="Times New Roman" w:cs="Times New Roman"/>
          <w:b/>
          <w:sz w:val="28"/>
          <w:szCs w:val="28"/>
        </w:rPr>
        <w:t>а 2015 год</w:t>
      </w:r>
    </w:p>
    <w:p w:rsidR="00113755" w:rsidRDefault="00113755" w:rsidP="0011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113755" w:rsidRPr="00113755" w:rsidRDefault="00113755" w:rsidP="00113755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37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«Кошехабльское сельское поселение» расположено:</w:t>
      </w: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 xml:space="preserve">- 2 потенциально </w:t>
      </w:r>
      <w:proofErr w:type="gramStart"/>
      <w:r w:rsidRPr="00113755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113755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>- 5 объектов жизнеобеспечения;</w:t>
      </w:r>
    </w:p>
    <w:p w:rsid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>- 6 объектов с массовым пребыванием людей, в том числе – 2 школы, 1 детский сад, ГБУЗ Республики Адыгея «</w:t>
      </w:r>
      <w:proofErr w:type="spellStart"/>
      <w:r w:rsidRPr="00113755">
        <w:rPr>
          <w:rFonts w:ascii="Times New Roman" w:hAnsi="Times New Roman" w:cs="Times New Roman"/>
          <w:sz w:val="28"/>
          <w:szCs w:val="28"/>
        </w:rPr>
        <w:t>Кошехабльская</w:t>
      </w:r>
      <w:proofErr w:type="spellEnd"/>
      <w:r w:rsidRPr="00113755">
        <w:rPr>
          <w:rFonts w:ascii="Times New Roman" w:hAnsi="Times New Roman" w:cs="Times New Roman"/>
          <w:sz w:val="28"/>
          <w:szCs w:val="28"/>
        </w:rPr>
        <w:t xml:space="preserve"> ЦРБ», Детская школа искусств, автостанция «Кошехабль», рынок а. Кошехабль.</w:t>
      </w:r>
    </w:p>
    <w:p w:rsidR="00113755" w:rsidRPr="00113755" w:rsidRDefault="00113755" w:rsidP="00113755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>Хотя на территории муниципального образования «Кошехабльское сельское поселение» не регистрировались преступления и правонарушения террористической и экстремистской направленности,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«Кошехабльское сельское поселение». </w:t>
      </w:r>
    </w:p>
    <w:p w:rsidR="00113755" w:rsidRDefault="00113755" w:rsidP="00113755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Программа предусматривает реализацию комплекса мероприятий, </w:t>
      </w:r>
      <w:r w:rsidRPr="00113755">
        <w:rPr>
          <w:rFonts w:ascii="Times New Roman" w:hAnsi="Times New Roman" w:cs="Times New Roman"/>
          <w:sz w:val="28"/>
          <w:szCs w:val="28"/>
        </w:rPr>
        <w:t xml:space="preserve">необходимых для организации, координации и совершенствования </w:t>
      </w:r>
      <w:r w:rsidRPr="00113755">
        <w:rPr>
          <w:rFonts w:ascii="Times New Roman" w:hAnsi="Times New Roman" w:cs="Times New Roman"/>
          <w:sz w:val="28"/>
          <w:szCs w:val="28"/>
        </w:rPr>
        <w:lastRenderedPageBreak/>
        <w:t>взаимодействия субъектов профилактики терроризма и экстремизма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75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«Кошехабльское сельское поселение». Программа позволяет 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113755" w:rsidRPr="00113755" w:rsidRDefault="00113755" w:rsidP="00113755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>Приоритет</w:t>
      </w:r>
      <w:r>
        <w:rPr>
          <w:rFonts w:ascii="Times New Roman" w:hAnsi="Times New Roman" w:cs="Times New Roman"/>
          <w:spacing w:val="-7"/>
          <w:sz w:val="28"/>
          <w:szCs w:val="28"/>
        </w:rPr>
        <w:t>ом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политики муниципального образования «Кошехабльское сельское поселение»  по профилактике терроризма и экстремизма является з</w:t>
      </w:r>
      <w:r w:rsidRPr="00113755">
        <w:rPr>
          <w:rFonts w:ascii="Times New Roman" w:hAnsi="Times New Roman" w:cs="Times New Roman"/>
          <w:sz w:val="28"/>
          <w:szCs w:val="28"/>
        </w:rPr>
        <w:t>ащита граждан, проживающих на территории МО «Кошехабльское сельское поселение»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 xml:space="preserve"> 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указанной программы администрацией Кошехабльского сельского поселения за 2015 год были выполнены следующие мероприятия: </w:t>
      </w:r>
    </w:p>
    <w:p w:rsidR="00113755" w:rsidRPr="00113755" w:rsidRDefault="00113755" w:rsidP="0011375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3057"/>
        <w:gridCol w:w="2138"/>
        <w:gridCol w:w="1577"/>
        <w:gridCol w:w="2227"/>
      </w:tblGrid>
      <w:tr w:rsidR="00113755" w:rsidRPr="00113755" w:rsidTr="00C976C6">
        <w:trPr>
          <w:trHeight w:val="1337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113755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gramEnd"/>
            <w:r w:rsidRPr="00113755">
              <w:rPr>
                <w:rFonts w:eastAsia="Calibr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Срок</w:t>
            </w:r>
          </w:p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Отметка об исполнении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реализации Программы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E379E9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Регулярное поступление информационных писем и разъяснений по проблеме профилактике терроризма и экстремизма.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E379E9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Организация  регулярных   встреч должностных лиц органов местного  самоуправления  МО  «Кошехабльское сельское поселение»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E379E9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Организована рабочая встреча с действующими на территории поселения общественными организациями: «Адыгэ – Хасэ Черкесский парламент»; Совет старейшин а. Кошехабль.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E379E9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Default="00E379E9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Регулярно проводились обследования на</w:t>
            </w:r>
            <w:r w:rsidR="00C976C6">
              <w:rPr>
                <w:rFonts w:eastAsia="Calibri"/>
                <w:sz w:val="24"/>
                <w:szCs w:val="24"/>
              </w:rPr>
              <w:t xml:space="preserve"> предмет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976C6" w:rsidRPr="00113755">
              <w:rPr>
                <w:rFonts w:eastAsia="Calibri"/>
                <w:sz w:val="24"/>
                <w:szCs w:val="24"/>
              </w:rPr>
              <w:t>выявления и ликвидации последствий       экстремистской деятельности</w:t>
            </w:r>
            <w:r w:rsidR="00C976C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976C6" w:rsidRPr="00113755" w:rsidRDefault="00C976C6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Нарушений не выявлено.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2015 год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C976C6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113755">
              <w:rPr>
                <w:rFonts w:eastAsia="Calibri"/>
                <w:sz w:val="24"/>
                <w:szCs w:val="24"/>
              </w:rPr>
              <w:t>актов распространения  информационных  материалов  экстремистского  характера</w:t>
            </w:r>
            <w:r>
              <w:rPr>
                <w:rFonts w:eastAsia="Calibri"/>
                <w:sz w:val="24"/>
                <w:szCs w:val="24"/>
              </w:rPr>
              <w:t xml:space="preserve"> не выявлено.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Размещение  в  средствах  массовой  информации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МО «Кошехабльский район»  материалов о действиях населения при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угрозе совершения и совершении террористических актов</w:t>
            </w:r>
          </w:p>
          <w:p w:rsidR="00113755" w:rsidRPr="00113755" w:rsidRDefault="00113755" w:rsidP="00113755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 xml:space="preserve">Ведущий  специалист администрации МО  «Кошехабльское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 xml:space="preserve">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C976C6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Размещена статья в районной газете «Кошехабльские вести» и на информационном </w:t>
            </w:r>
            <w:r>
              <w:rPr>
                <w:rFonts w:eastAsia="Calibri"/>
                <w:sz w:val="24"/>
                <w:szCs w:val="24"/>
              </w:rPr>
              <w:lastRenderedPageBreak/>
              <w:t>стенде в АМО «Кошехабльское сельское поселение»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3F1897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  <w:r w:rsidR="00113755" w:rsidRPr="0011375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террористических актов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C976C6" w:rsidP="00C976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местах массового скопления людей были распространены информационные буклеты о действиях при угрозе совершения </w:t>
            </w:r>
            <w:r w:rsidRPr="00113755">
              <w:rPr>
                <w:rFonts w:eastAsia="Calibri"/>
                <w:sz w:val="24"/>
                <w:szCs w:val="24"/>
              </w:rPr>
              <w:t>террористических актов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3F1897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113755" w:rsidRPr="0011375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C976C6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Фактов не выявлено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13755" w:rsidRPr="00113755" w:rsidRDefault="00113755" w:rsidP="0011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897" w:rsidRPr="008F507F" w:rsidRDefault="003F1897" w:rsidP="003F1897">
      <w:pPr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7/10</w:t>
      </w:r>
      <w:r>
        <w:rPr>
          <w:rFonts w:ascii="Times New Roman" w:hAnsi="Times New Roman"/>
          <w:sz w:val="28"/>
          <w:szCs w:val="28"/>
        </w:rPr>
        <w:t xml:space="preserve">*100 =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%</w:t>
      </w:r>
    </w:p>
    <w:p w:rsidR="003F1897" w:rsidRDefault="003F1897" w:rsidP="003F18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3F1897" w:rsidRDefault="003F1897" w:rsidP="003F1897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3F1897" w:rsidRPr="001A2042" w:rsidRDefault="003F1897" w:rsidP="003F1897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3F1897" w:rsidTr="00E87C30">
        <w:tc>
          <w:tcPr>
            <w:tcW w:w="3227" w:type="dxa"/>
          </w:tcPr>
          <w:p w:rsidR="003F1897" w:rsidRPr="00BA5836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3F1897" w:rsidRPr="00BA5836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1897" w:rsidTr="00E87C30">
        <w:trPr>
          <w:trHeight w:val="379"/>
        </w:trPr>
        <w:tc>
          <w:tcPr>
            <w:tcW w:w="3227" w:type="dxa"/>
          </w:tcPr>
          <w:p w:rsidR="003F1897" w:rsidRPr="008C7809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897" w:rsidTr="00E87C30">
        <w:tc>
          <w:tcPr>
            <w:tcW w:w="3227" w:type="dxa"/>
          </w:tcPr>
          <w:p w:rsidR="003F1897" w:rsidRPr="008C7809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897" w:rsidTr="00E87C30">
        <w:tc>
          <w:tcPr>
            <w:tcW w:w="3227" w:type="dxa"/>
          </w:tcPr>
          <w:p w:rsidR="003F1897" w:rsidRPr="008C7809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897" w:rsidTr="00E87C30">
        <w:tc>
          <w:tcPr>
            <w:tcW w:w="3227" w:type="dxa"/>
          </w:tcPr>
          <w:p w:rsidR="003F1897" w:rsidRPr="008C7809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1897" w:rsidTr="00E87C30">
        <w:tc>
          <w:tcPr>
            <w:tcW w:w="3227" w:type="dxa"/>
          </w:tcPr>
          <w:p w:rsidR="003F1897" w:rsidRPr="008031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F1897" w:rsidRDefault="003F1897" w:rsidP="003F189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97" w:rsidRDefault="003F1897" w:rsidP="003F1897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0+10 =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что соответствует об умерено эффективной характеристике Программы.</w:t>
      </w:r>
    </w:p>
    <w:p w:rsidR="003F1897" w:rsidRDefault="003F1897" w:rsidP="003F1897"/>
    <w:p w:rsidR="003F1897" w:rsidRDefault="003F1897" w:rsidP="003F1897"/>
    <w:p w:rsidR="00D45EC4" w:rsidRDefault="00D45EC4"/>
    <w:sectPr w:rsidR="00D45EC4" w:rsidSect="003F18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8D"/>
    <w:rsid w:val="00113755"/>
    <w:rsid w:val="003F1897"/>
    <w:rsid w:val="0072727A"/>
    <w:rsid w:val="00C976C6"/>
    <w:rsid w:val="00D45EC4"/>
    <w:rsid w:val="00E379E9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75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75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2016-04-04T14:46:00Z</dcterms:created>
  <dcterms:modified xsi:type="dcterms:W3CDTF">2016-04-05T12:40:00Z</dcterms:modified>
</cp:coreProperties>
</file>